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4C0A7" w14:textId="77777777" w:rsidR="00070B16" w:rsidRDefault="00070B16" w:rsidP="00070B16">
      <w:pPr>
        <w:jc w:val="center"/>
        <w:rPr>
          <w:b/>
          <w:color w:val="22272F"/>
          <w:sz w:val="16"/>
          <w:szCs w:val="16"/>
        </w:rPr>
      </w:pPr>
      <w:r>
        <w:rPr>
          <w:b/>
          <w:color w:val="22272F"/>
          <w:sz w:val="28"/>
          <w:szCs w:val="28"/>
        </w:rPr>
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</w:r>
    </w:p>
    <w:tbl>
      <w:tblPr>
        <w:tblW w:w="9782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4"/>
        <w:gridCol w:w="3098"/>
      </w:tblGrid>
      <w:tr w:rsidR="00070B16" w14:paraId="0A859303" w14:textId="77777777" w:rsidTr="00070B1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9FC0E1" w14:textId="637B1398" w:rsidR="00070B16" w:rsidRDefault="00070B16">
            <w:pPr>
              <w:ind w:firstLine="680"/>
              <w:jc w:val="both"/>
              <w:rPr>
                <w:color w:val="22272F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В отношении объектов недвижимого имущества, расположенных на территории кадастрового квартала: 13:03:0312008</w:t>
            </w:r>
            <w:r w:rsidR="00A42B34">
              <w:rPr>
                <w:color w:val="22272F"/>
                <w:kern w:val="2"/>
                <w:lang w:eastAsia="en-US"/>
                <w14:ligatures w14:val="standardContextual"/>
              </w:rPr>
              <w:t>, 13:03:0303003</w:t>
            </w:r>
          </w:p>
          <w:p w14:paraId="1EB7351B" w14:textId="77777777" w:rsidR="00070B16" w:rsidRDefault="00070B16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субъект Российской Федерации – Республика Мордовия,</w:t>
            </w:r>
          </w:p>
          <w:p w14:paraId="757D1D94" w14:textId="75008177" w:rsidR="00070B16" w:rsidRDefault="00070B16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муниципальное образование  - Козловское  сельское поселение Атяшевского муниципального района, населенны</w:t>
            </w:r>
            <w:r w:rsidR="00A42B34">
              <w:rPr>
                <w:color w:val="22272F"/>
                <w:kern w:val="2"/>
                <w:lang w:eastAsia="en-US"/>
                <w14:ligatures w14:val="standardContextual"/>
              </w:rPr>
              <w:t>е</w:t>
            </w:r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 пунк</w:t>
            </w:r>
            <w:r w:rsidR="00BD6D4F">
              <w:rPr>
                <w:color w:val="22272F"/>
                <w:kern w:val="2"/>
                <w:lang w:eastAsia="en-US"/>
                <w14:ligatures w14:val="standardContextual"/>
              </w:rPr>
              <w:t>т</w:t>
            </w:r>
            <w:r w:rsidR="004A5851">
              <w:rPr>
                <w:color w:val="22272F"/>
                <w:kern w:val="2"/>
                <w:lang w:eastAsia="en-US"/>
                <w14:ligatures w14:val="standardContextual"/>
              </w:rPr>
              <w:t>ы</w:t>
            </w:r>
            <w:r w:rsidR="00BD6D4F">
              <w:rPr>
                <w:color w:val="22272F"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 – с.Козловка</w:t>
            </w:r>
            <w:r w:rsidR="00BD6D4F">
              <w:rPr>
                <w:color w:val="22272F"/>
                <w:kern w:val="2"/>
                <w:lang w:eastAsia="en-US"/>
                <w14:ligatures w14:val="standardContextual"/>
              </w:rPr>
              <w:t>, с. Андреевка</w:t>
            </w:r>
          </w:p>
          <w:p w14:paraId="5BE4AFA0" w14:textId="3DE21631" w:rsidR="00070B16" w:rsidRDefault="00070B16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№ кадастрового квартала 13:03:0312008</w:t>
            </w:r>
            <w:r w:rsidR="00A42B34">
              <w:rPr>
                <w:color w:val="22272F"/>
                <w:kern w:val="2"/>
                <w:lang w:eastAsia="en-US"/>
                <w14:ligatures w14:val="standardContextual"/>
              </w:rPr>
              <w:t>, 13:03:0303003</w:t>
            </w:r>
          </w:p>
          <w:p w14:paraId="6F326683" w14:textId="31F651CE" w:rsidR="00070B16" w:rsidRDefault="00070B16">
            <w:pPr>
              <w:ind w:firstLine="680"/>
              <w:jc w:val="both"/>
              <w:rPr>
                <w:color w:val="22272F"/>
                <w:kern w:val="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в соответствии с договором на выполнение комплексных кадастровых работ на территории </w:t>
            </w:r>
            <w:r w:rsidR="00A42B34">
              <w:rPr>
                <w:color w:val="22272F"/>
                <w:kern w:val="2"/>
                <w:lang w:eastAsia="en-US"/>
                <w14:ligatures w14:val="standardContextual"/>
              </w:rPr>
              <w:t>Козловского</w:t>
            </w:r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 сельского поселения Атяшевского муниципального района Республики Мордовия от "11" марта 2024 г. №0809500000324000193</w:t>
            </w: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color w:val="22272F"/>
                <w:kern w:val="2"/>
                <w:lang w:eastAsia="en-US"/>
                <w14:ligatures w14:val="standardContextual"/>
              </w:rPr>
              <w:t>выполняются комплексные кадастровые работы.</w:t>
            </w:r>
          </w:p>
          <w:p w14:paraId="7B93A42D" w14:textId="3DEC2A24" w:rsidR="00070B16" w:rsidRDefault="00070B16">
            <w:pPr>
              <w:ind w:firstLine="680"/>
              <w:jc w:val="both"/>
              <w:rPr>
                <w:color w:val="22272F"/>
                <w:kern w:val="2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 </w:t>
            </w:r>
            <w:r>
              <w:rPr>
                <w:color w:val="22272F"/>
                <w:kern w:val="2"/>
                <w:u w:val="single"/>
                <w:lang w:eastAsia="en-US"/>
                <w14:ligatures w14:val="standardContextual"/>
              </w:rPr>
              <w:t>Республика Мордовия, Атяшевский район, с.Козловка, ул.Советская, д.67(здание администрации).</w:t>
            </w:r>
          </w:p>
          <w:p w14:paraId="6A0E4476" w14:textId="77777777" w:rsidR="00070B16" w:rsidRDefault="00070B16">
            <w:pPr>
              <w:ind w:firstLine="680"/>
              <w:jc w:val="center"/>
              <w:rPr>
                <w:color w:val="22272F"/>
                <w:kern w:val="2"/>
                <w:sz w:val="10"/>
                <w:szCs w:val="10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0"/>
                <w:szCs w:val="10"/>
                <w:lang w:eastAsia="en-US"/>
                <w14:ligatures w14:val="standardContextual"/>
              </w:rPr>
              <w:t>(Адрес работы согласительной комиссии)</w:t>
            </w:r>
          </w:p>
          <w:p w14:paraId="40655548" w14:textId="77777777" w:rsidR="00070B16" w:rsidRDefault="00070B16">
            <w:pPr>
              <w:ind w:firstLine="680"/>
              <w:jc w:val="both"/>
              <w:rPr>
                <w:color w:val="22272F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lang w:eastAsia="en-US"/>
                <w14:ligatures w14:val="standardContextual"/>
              </w:rPr>
              <w:t>или на официальных сайтах в информационно-телекоммуникационной сети «Интернет»:</w:t>
            </w:r>
          </w:p>
        </w:tc>
      </w:tr>
      <w:tr w:rsidR="00070B16" w14:paraId="245E445C" w14:textId="77777777" w:rsidTr="00070B16">
        <w:trPr>
          <w:trHeight w:val="921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658420" w14:textId="77777777" w:rsidR="00070B16" w:rsidRDefault="00070B16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</w:p>
          <w:p w14:paraId="6E8A95A4" w14:textId="77777777" w:rsidR="00070B16" w:rsidRDefault="00070B16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</w:p>
          <w:p w14:paraId="559BA27F" w14:textId="4C5E8B3E" w:rsidR="00070B16" w:rsidRDefault="00070B16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Администрация Козловского сельского поселения Атяшевского муниципального района Республики Мордовия</w:t>
            </w:r>
          </w:p>
          <w:p w14:paraId="4EB5CDF5" w14:textId="77777777" w:rsidR="00070B16" w:rsidRDefault="00070B16">
            <w:pPr>
              <w:ind w:firstLine="680"/>
              <w:jc w:val="center"/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  <w:t>(Наименование заказчика комплексных кадастровых работ)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AB1875" w14:textId="77777777" w:rsidR="00070B16" w:rsidRDefault="00070B16">
            <w:pPr>
              <w:ind w:firstLine="680"/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 </w:t>
            </w:r>
          </w:p>
          <w:p w14:paraId="51D5FBEC" w14:textId="77777777" w:rsidR="00070B16" w:rsidRDefault="00070B16">
            <w:pPr>
              <w:ind w:firstLine="680"/>
              <w:rPr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</w:t>
            </w:r>
            <w:hyperlink r:id="rId4" w:history="1">
              <w:r>
                <w:rPr>
                  <w:rStyle w:val="a3"/>
                  <w:color w:val="auto"/>
                  <w:kern w:val="2"/>
                  <w:sz w:val="21"/>
                  <w:szCs w:val="21"/>
                  <w:bdr w:val="none" w:sz="0" w:space="0" w:color="auto" w:frame="1"/>
                  <w:shd w:val="clear" w:color="auto" w:fill="FFFFFF"/>
                  <w:lang w:eastAsia="en-US"/>
                  <w14:ligatures w14:val="standardContextual"/>
                </w:rPr>
                <w:t>https://atyashevo.gosuslugi.ru</w:t>
              </w:r>
            </w:hyperlink>
          </w:p>
          <w:p w14:paraId="192E6826" w14:textId="77777777" w:rsidR="00070B16" w:rsidRDefault="00070B16">
            <w:pPr>
              <w:ind w:firstLine="680"/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                    </w:t>
            </w:r>
          </w:p>
        </w:tc>
      </w:tr>
      <w:tr w:rsidR="00070B16" w14:paraId="607F28A0" w14:textId="77777777" w:rsidTr="00070B16">
        <w:trPr>
          <w:trHeight w:val="979"/>
        </w:trPr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714CFF" w14:textId="77777777" w:rsidR="00070B16" w:rsidRDefault="00070B16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</w:p>
          <w:p w14:paraId="48A3A8BB" w14:textId="77777777" w:rsidR="00070B16" w:rsidRDefault="00070B16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 xml:space="preserve">Министерство земельных и имущественных отношений </w:t>
            </w:r>
          </w:p>
          <w:p w14:paraId="498CDC75" w14:textId="77777777" w:rsidR="00070B16" w:rsidRDefault="00070B16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Республики Мордовия</w:t>
            </w:r>
          </w:p>
          <w:p w14:paraId="3BF25C21" w14:textId="77777777" w:rsidR="00070B16" w:rsidRDefault="00070B16">
            <w:pPr>
              <w:ind w:firstLine="680"/>
              <w:jc w:val="center"/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C53FD8" w14:textId="77777777" w:rsidR="00070B16" w:rsidRDefault="00070B16">
            <w:pPr>
              <w:ind w:firstLine="680"/>
              <w:rPr>
                <w:rFonts w:ascii="Calibri" w:eastAsia="Calibri" w:hAnsi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</w:t>
            </w:r>
          </w:p>
          <w:p w14:paraId="392F23DA" w14:textId="77777777" w:rsidR="00070B16" w:rsidRDefault="00070B16">
            <w:pPr>
              <w:ind w:firstLine="680"/>
              <w:jc w:val="center"/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https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://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www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e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mordovia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ru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/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gosudarstvennaya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vlast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rm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/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ministerstva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i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vedomstva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/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val="en-US" w:eastAsia="en-US"/>
                <w14:ligatures w14:val="standardContextual"/>
              </w:rPr>
              <w:t>goskomzeml</w:t>
            </w:r>
            <w:r>
              <w:rPr>
                <w:rFonts w:ascii="&amp;quot" w:hAnsi="&amp;quot"/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>/</w:t>
            </w:r>
          </w:p>
        </w:tc>
      </w:tr>
      <w:tr w:rsidR="00070B16" w14:paraId="42420C8D" w14:textId="77777777" w:rsidTr="00070B16"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467871" w14:textId="77777777" w:rsidR="00070B16" w:rsidRDefault="00070B16">
            <w:pPr>
              <w:ind w:firstLine="680"/>
              <w:jc w:val="center"/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u w:val="single"/>
                <w:lang w:eastAsia="en-US"/>
                <w14:ligatures w14:val="standardContextual"/>
              </w:rPr>
              <w:t>Управление Росреестра по Республике Мордовия</w:t>
            </w:r>
          </w:p>
          <w:p w14:paraId="6F873342" w14:textId="77777777" w:rsidR="00070B16" w:rsidRDefault="00070B16">
            <w:pPr>
              <w:ind w:firstLine="680"/>
              <w:jc w:val="center"/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6"/>
                <w:szCs w:val="16"/>
                <w:lang w:eastAsia="en-US"/>
                <w14:ligatures w14:val="standardContextual"/>
              </w:rPr>
              <w:t>(Наименование органа регистрации прав)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C64B43" w14:textId="77777777" w:rsidR="00070B16" w:rsidRDefault="00070B16">
            <w:pPr>
              <w:ind w:firstLine="680"/>
              <w:rPr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               https://rosreestr.gov.ru/</w:t>
            </w:r>
          </w:p>
        </w:tc>
      </w:tr>
      <w:tr w:rsidR="00070B16" w14:paraId="2095794C" w14:textId="77777777" w:rsidTr="00070B16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E85470" w14:textId="03212633" w:rsidR="00070B16" w:rsidRDefault="00070B16">
            <w:pPr>
              <w:ind w:firstLine="680"/>
              <w:jc w:val="both"/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13:03:0312008</w:t>
            </w:r>
            <w:r w:rsidR="00A42B34"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>, 13:03:0303003</w:t>
            </w:r>
            <w:r>
              <w:rPr>
                <w:color w:val="22272F"/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состоится по адресу: </w:t>
            </w:r>
            <w:r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 xml:space="preserve">Республика Мордовия, Атяшевский  район, </w:t>
            </w:r>
            <w:r w:rsidR="00BD6D4F"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>рп.Атяшево</w:t>
            </w:r>
            <w:r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>, ул.</w:t>
            </w:r>
            <w:r w:rsidR="00BD6D4F"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>Центральная</w:t>
            </w:r>
            <w:r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>,</w:t>
            </w:r>
            <w:r w:rsidR="00BD6D4F"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 xml:space="preserve">8 </w:t>
            </w:r>
            <w:r>
              <w:rPr>
                <w:color w:val="22272F"/>
                <w:kern w:val="2"/>
                <w:sz w:val="24"/>
                <w:szCs w:val="24"/>
                <w:u w:val="single"/>
                <w:lang w:eastAsia="en-US"/>
                <w14:ligatures w14:val="standardContextual"/>
              </w:rPr>
              <w:t xml:space="preserve">(здание администрации), 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"2" </w:t>
            </w:r>
            <w:r w:rsidR="00A42B3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сентября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 2024 г. в 1</w:t>
            </w:r>
            <w:r w:rsidR="00A42B3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2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часов 00 минут.</w:t>
            </w:r>
          </w:p>
          <w:p w14:paraId="3DFC3703" w14:textId="77777777" w:rsidR="00070B16" w:rsidRDefault="00070B16">
            <w:pPr>
              <w:ind w:firstLine="680"/>
              <w:jc w:val="both"/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14:paraId="0FD73E57" w14:textId="6C34B202" w:rsidR="00070B16" w:rsidRDefault="00070B16">
            <w:pPr>
              <w:ind w:firstLine="680"/>
              <w:jc w:val="both"/>
              <w:rPr>
                <w:b/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 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с "</w:t>
            </w:r>
            <w:r w:rsidR="00A42B3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5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" ию</w:t>
            </w:r>
            <w:r w:rsidR="00A42B3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ля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 2024 г. по "</w:t>
            </w:r>
            <w:r w:rsidR="00A42B3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2</w:t>
            </w:r>
            <w:r w:rsidR="0002304B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5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" июля 2024 г., (первое (организационное) заседание состоится </w:t>
            </w:r>
            <w:r w:rsidR="00A42B3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26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 июля 2024 г. в 1</w:t>
            </w:r>
            <w:r w:rsidR="00A42B3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2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 ч. 00 мин. (здание администрации)  и  с "</w:t>
            </w:r>
            <w:r w:rsidR="00A42B34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2</w:t>
            </w:r>
            <w:r w:rsidR="004A5851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9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" июля 2024 г.  по "</w:t>
            </w:r>
            <w:r w:rsidR="00160A55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1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" </w:t>
            </w:r>
            <w:r w:rsidR="00160A55"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>сентября</w:t>
            </w:r>
            <w:r>
              <w:rPr>
                <w:b/>
                <w:color w:val="22272F"/>
                <w:kern w:val="2"/>
                <w:sz w:val="24"/>
                <w:szCs w:val="24"/>
                <w:highlight w:val="yellow"/>
                <w:lang w:eastAsia="en-US"/>
                <w14:ligatures w14:val="standardContextual"/>
              </w:rPr>
              <w:t xml:space="preserve"> 2024 г.</w:t>
            </w:r>
            <w:r>
              <w:rPr>
                <w:b/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  <w:p w14:paraId="4F7F57B0" w14:textId="77777777" w:rsidR="00070B16" w:rsidRDefault="00070B16">
            <w:pPr>
              <w:ind w:firstLine="680"/>
              <w:jc w:val="both"/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Возражения оформляются в соответствии с </w:t>
            </w:r>
            <w:hyperlink r:id="rId5" w:anchor="/document/12154874/entry/149" w:history="1">
              <w:r>
                <w:rPr>
                  <w:rStyle w:val="a3"/>
                  <w:kern w:val="2"/>
                  <w:sz w:val="24"/>
                  <w:szCs w:val="24"/>
                  <w:lang w:eastAsia="en-US"/>
                  <w14:ligatures w14:val="standardContextual"/>
                </w:rPr>
                <w:t>частью 15 статьи 42.10</w:t>
              </w:r>
            </w:hyperlink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Федерального закона от 24 июля 2007 г. № 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наличии),</w:t>
            </w:r>
          </w:p>
          <w:p w14:paraId="6353CABC" w14:textId="77777777" w:rsidR="00070B16" w:rsidRDefault="00070B16">
            <w:pPr>
              <w:ind w:firstLine="680"/>
              <w:jc w:val="both"/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color w:val="22272F"/>
                <w:kern w:val="2"/>
                <w:sz w:val="24"/>
                <w:szCs w:val="24"/>
                <w:lang w:eastAsia="en-US"/>
                <w14:ligatures w14:val="standardContextual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3C5FA4B6" w14:textId="77777777" w:rsidR="006230C3" w:rsidRDefault="006230C3"/>
    <w:sectPr w:rsidR="0062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00"/>
    <w:rsid w:val="0002304B"/>
    <w:rsid w:val="00053FF1"/>
    <w:rsid w:val="00070B16"/>
    <w:rsid w:val="00160A55"/>
    <w:rsid w:val="00253B9D"/>
    <w:rsid w:val="002A239A"/>
    <w:rsid w:val="003341A4"/>
    <w:rsid w:val="003E4B00"/>
    <w:rsid w:val="004A5851"/>
    <w:rsid w:val="006230C3"/>
    <w:rsid w:val="006F5226"/>
    <w:rsid w:val="00A42B34"/>
    <w:rsid w:val="00BD6D4F"/>
    <w:rsid w:val="00E35936"/>
    <w:rsid w:val="00EB042B"/>
    <w:rsid w:val="00EC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AEAFC"/>
  <w15:chartTrackingRefBased/>
  <w15:docId w15:val="{1EE75D53-F0B6-428A-AF9A-6AFB133F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B16"/>
    <w:pPr>
      <w:autoSpaceDE w:val="0"/>
      <w:autoSpaceDN w:val="0"/>
      <w:spacing w:after="0"/>
      <w:ind w:firstLine="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0B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79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atyash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2024-06-19T08:08:00Z</cp:lastPrinted>
  <dcterms:created xsi:type="dcterms:W3CDTF">2024-06-18T13:30:00Z</dcterms:created>
  <dcterms:modified xsi:type="dcterms:W3CDTF">2024-07-03T07:25:00Z</dcterms:modified>
</cp:coreProperties>
</file>