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D1" w:rsidRDefault="00556AD1" w:rsidP="00556AD1">
      <w:pPr>
        <w:pStyle w:val="a3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r>
        <w:rPr>
          <w:b/>
          <w:bCs/>
          <w:sz w:val="48"/>
          <w:szCs w:val="28"/>
        </w:rPr>
        <w:t>Р Е Ш Е Н И Е</w:t>
      </w:r>
    </w:p>
    <w:p w:rsidR="00556AD1" w:rsidRDefault="00556AD1" w:rsidP="00556AD1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56AD1" w:rsidRDefault="00556AD1" w:rsidP="00556AD1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56AD1" w:rsidRDefault="00556AD1" w:rsidP="00556AD1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56AD1" w:rsidRDefault="00556AD1" w:rsidP="00556AD1">
      <w:pPr>
        <w:pStyle w:val="a3"/>
        <w:ind w:firstLine="0"/>
        <w:jc w:val="center"/>
        <w:rPr>
          <w:sz w:val="36"/>
          <w:szCs w:val="28"/>
        </w:rPr>
      </w:pPr>
    </w:p>
    <w:p w:rsidR="00556AD1" w:rsidRDefault="00556AD1" w:rsidP="00556AD1">
      <w:pPr>
        <w:pStyle w:val="a3"/>
        <w:ind w:firstLine="0"/>
        <w:jc w:val="center"/>
        <w:rPr>
          <w:sz w:val="36"/>
          <w:szCs w:val="28"/>
        </w:rPr>
      </w:pPr>
    </w:p>
    <w:p w:rsidR="00556AD1" w:rsidRDefault="00556AD1" w:rsidP="00556AD1">
      <w:pPr>
        <w:pStyle w:val="a3"/>
        <w:ind w:firstLine="0"/>
        <w:jc w:val="center"/>
        <w:rPr>
          <w:sz w:val="36"/>
          <w:szCs w:val="28"/>
        </w:rPr>
      </w:pPr>
    </w:p>
    <w:p w:rsidR="00556AD1" w:rsidRPr="00C00E32" w:rsidRDefault="00CE46DA" w:rsidP="00556AD1">
      <w:pPr>
        <w:pStyle w:val="a3"/>
        <w:ind w:firstLine="0"/>
        <w:jc w:val="left"/>
        <w:rPr>
          <w:szCs w:val="28"/>
        </w:rPr>
      </w:pPr>
      <w:r>
        <w:rPr>
          <w:szCs w:val="28"/>
          <w:u w:val="single"/>
        </w:rPr>
        <w:t xml:space="preserve">      26.11.2019  </w:t>
      </w:r>
      <w:r w:rsidR="00556AD1">
        <w:rPr>
          <w:szCs w:val="28"/>
        </w:rPr>
        <w:t xml:space="preserve">   </w:t>
      </w:r>
      <w:r w:rsidR="00620049">
        <w:rPr>
          <w:szCs w:val="28"/>
        </w:rPr>
        <w:t xml:space="preserve">            </w:t>
      </w:r>
      <w:r w:rsidR="00556AD1">
        <w:rPr>
          <w:szCs w:val="28"/>
        </w:rPr>
        <w:t xml:space="preserve">              </w:t>
      </w:r>
      <w:r w:rsidR="00A2650E">
        <w:rPr>
          <w:szCs w:val="28"/>
        </w:rPr>
        <w:t xml:space="preserve">                                                       </w:t>
      </w:r>
      <w:r w:rsidR="00556AD1">
        <w:rPr>
          <w:szCs w:val="28"/>
        </w:rPr>
        <w:t xml:space="preserve">                         </w:t>
      </w:r>
      <w:r>
        <w:rPr>
          <w:szCs w:val="28"/>
          <w:u w:val="single"/>
        </w:rPr>
        <w:t xml:space="preserve"> 88</w:t>
      </w:r>
      <w:r>
        <w:rPr>
          <w:szCs w:val="28"/>
        </w:rPr>
        <w:t xml:space="preserve">    </w:t>
      </w:r>
      <w:r>
        <w:rPr>
          <w:szCs w:val="28"/>
          <w:u w:val="single"/>
        </w:rPr>
        <w:t xml:space="preserve">   </w:t>
      </w:r>
      <w:r w:rsidR="00556AD1" w:rsidRPr="00C00E32">
        <w:rPr>
          <w:szCs w:val="28"/>
        </w:rPr>
        <w:t xml:space="preserve">                           </w:t>
      </w:r>
    </w:p>
    <w:p w:rsidR="00556AD1" w:rsidRDefault="00556AD1" w:rsidP="00556AD1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:rsidR="00556AD1" w:rsidRDefault="00556AD1" w:rsidP="00556AD1"/>
    <w:p w:rsidR="00556AD1" w:rsidRPr="00556AD1" w:rsidRDefault="00556AD1" w:rsidP="00556AD1">
      <w:pPr>
        <w:rPr>
          <w:b/>
        </w:rPr>
      </w:pPr>
    </w:p>
    <w:p w:rsidR="00556AD1" w:rsidRPr="000A73B3" w:rsidRDefault="00556AD1" w:rsidP="00556AD1">
      <w:pPr>
        <w:pStyle w:val="1"/>
        <w:numPr>
          <w:ilvl w:val="0"/>
          <w:numId w:val="0"/>
        </w:num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0A73B3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0A73B3">
        <w:rPr>
          <w:sz w:val="28"/>
          <w:szCs w:val="28"/>
        </w:rPr>
        <w:t>ешение Совета депутатов Атяшевского муниципального района от 11 ноября 2005 года №95 «Об установлении единого налога на вмененный доход для отдельных видов деятельности»</w:t>
      </w:r>
    </w:p>
    <w:p w:rsidR="00556AD1" w:rsidRDefault="00556AD1" w:rsidP="00556AD1">
      <w:pPr>
        <w:pStyle w:val="31"/>
        <w:rPr>
          <w:b/>
          <w:sz w:val="28"/>
          <w:szCs w:val="28"/>
        </w:rPr>
      </w:pPr>
    </w:p>
    <w:p w:rsidR="00556AD1" w:rsidRPr="00AB1A6F" w:rsidRDefault="00556AD1" w:rsidP="00AA7826">
      <w:pPr>
        <w:pStyle w:val="31"/>
        <w:ind w:firstLine="811"/>
        <w:jc w:val="both"/>
        <w:rPr>
          <w:sz w:val="28"/>
          <w:szCs w:val="28"/>
        </w:rPr>
      </w:pPr>
      <w:r w:rsidRPr="00AB1A6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статьи 346.26 </w:t>
      </w:r>
      <w:r w:rsidRPr="00AB1A6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B1A6F">
        <w:rPr>
          <w:sz w:val="28"/>
          <w:szCs w:val="28"/>
        </w:rPr>
        <w:t xml:space="preserve"> 26.3 части второ</w:t>
      </w:r>
      <w:r>
        <w:rPr>
          <w:sz w:val="28"/>
          <w:szCs w:val="28"/>
        </w:rPr>
        <w:t xml:space="preserve">й Налогового кодекса Российской </w:t>
      </w:r>
      <w:r w:rsidRPr="00AB1A6F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>Совет депутатов Атяшевского муниципального района решил</w:t>
      </w:r>
      <w:r w:rsidRPr="00AB1A6F">
        <w:rPr>
          <w:sz w:val="28"/>
          <w:szCs w:val="28"/>
        </w:rPr>
        <w:t>:</w:t>
      </w:r>
    </w:p>
    <w:p w:rsidR="00556AD1" w:rsidRDefault="00556AD1" w:rsidP="00AA7826">
      <w:pPr>
        <w:pStyle w:val="1"/>
        <w:numPr>
          <w:ilvl w:val="0"/>
          <w:numId w:val="2"/>
        </w:numPr>
        <w:tabs>
          <w:tab w:val="clear" w:pos="1395"/>
          <w:tab w:val="left" w:pos="0"/>
        </w:tabs>
        <w:ind w:left="0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Решение Совета депутатов Атяшевского района от 11 ноября 2005</w:t>
      </w:r>
      <w:r w:rsidR="00AA7826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года №95 «Об установлении единого налога на вмененный доход для отдельных видов деятельности» следующие изменения:</w:t>
      </w:r>
    </w:p>
    <w:p w:rsidR="00556AD1" w:rsidRDefault="00556AD1" w:rsidP="00556A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«административно-территориальной единицы» заменить словами «населенного пункта»;</w:t>
      </w:r>
    </w:p>
    <w:p w:rsidR="00556AD1" w:rsidRDefault="00556AD1" w:rsidP="00556A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5 таблицу изложить в следующей редакции:</w:t>
      </w:r>
    </w:p>
    <w:p w:rsidR="00556AD1" w:rsidRDefault="00556AD1" w:rsidP="00556AD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nil"/>
          <w:right w:val="nil"/>
          <w:insideH w:val="nil"/>
          <w:insideV w:val="nil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134"/>
        <w:gridCol w:w="992"/>
        <w:gridCol w:w="992"/>
        <w:gridCol w:w="993"/>
        <w:gridCol w:w="992"/>
        <w:gridCol w:w="1124"/>
      </w:tblGrid>
      <w:tr w:rsidR="00B4384D" w:rsidRPr="00F46EEE" w:rsidTr="00A2650E">
        <w:trPr>
          <w:trHeight w:val="24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</w:t>
            </w:r>
            <w:r w:rsidR="00A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B4384D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384D" w:rsidRPr="00642949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84D" w:rsidRPr="00642949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B4384D" w:rsidRPr="009F043E" w:rsidRDefault="00B4384D" w:rsidP="00556AD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384D" w:rsidRPr="00642949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B4384D" w:rsidRPr="00642949" w:rsidRDefault="00A2650E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84D" w:rsidRPr="00642949">
              <w:rPr>
                <w:rFonts w:ascii="Times New Roman" w:hAnsi="Times New Roman" w:cs="Times New Roman"/>
                <w:sz w:val="24"/>
                <w:szCs w:val="24"/>
              </w:rPr>
              <w:t>оходно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4D" w:rsidRPr="006429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4384D" w:rsidRPr="00642949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</w:p>
          <w:p w:rsidR="00B4384D" w:rsidRPr="00642949" w:rsidRDefault="00B4384D" w:rsidP="00556AD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ч.н в зависимости от численности населения населенного пункта</w:t>
            </w:r>
          </w:p>
        </w:tc>
      </w:tr>
      <w:tr w:rsidR="00A2650E" w:rsidRPr="00F46EEE" w:rsidTr="00A2650E">
        <w:trPr>
          <w:trHeight w:val="240"/>
        </w:trPr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  <w:vAlign w:val="center"/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201 до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  <w:vAlign w:val="center"/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  <w:vAlign w:val="center"/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</w:tr>
      <w:tr w:rsidR="00A2650E" w:rsidRPr="00F46EE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4D" w:rsidRPr="008732EC" w:rsidRDefault="00B4384D" w:rsidP="00B4384D">
            <w:pPr>
              <w:tabs>
                <w:tab w:val="left" w:pos="90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 и    пошив обуви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 изделий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меховых и кожаных изделий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</w:tr>
      <w:tr w:rsidR="00A2650E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 обслуживание бытовой  радиоэлектронной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бытовых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бытовых приборов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чистка и   крашение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часов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ювелирных изделий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фотоателье,   фото- 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кинолабораторий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парикмахерских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услуги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  услуг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 услуг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A2650E" w:rsidRPr="00D556C4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   ремонту, техническому обслуживанию и мойке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автомототранспортных   средств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A2650E" w:rsidRPr="00D556C4" w:rsidTr="00A2650E">
        <w:trPr>
          <w:trHeight w:val="301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   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(в квадратных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0,65  </w:t>
            </w:r>
          </w:p>
        </w:tc>
      </w:tr>
      <w:tr w:rsidR="00A2650E" w:rsidRPr="00AF40CA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RPr="00D556C4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  грузоподъемностью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5 тонн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</w:tr>
      <w:tr w:rsidR="00A2650E" w:rsidRPr="00D556C4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  грузоподъемностью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до 8 тонн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 </w:t>
            </w:r>
          </w:p>
        </w:tc>
      </w:tr>
      <w:tr w:rsidR="00A2650E" w:rsidRPr="00D556C4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     грузоподъемностью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8 тонн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2650E" w:rsidRPr="00AF40CA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RPr="00D556C4" w:rsidTr="00A2650E">
        <w:trPr>
          <w:trHeight w:val="55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A2650E" w:rsidRPr="00D556C4" w:rsidTr="00A2650E">
        <w:trPr>
          <w:trHeight w:val="2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Автобусы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0,55 </w:t>
            </w:r>
          </w:p>
        </w:tc>
      </w:tr>
      <w:tr w:rsidR="00A2650E" w:rsidRPr="00D556C4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 объекты стационарной  торговой сети,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торговые залы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(в квадратных 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D01F60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D01F60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D01F60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D01F60" w:rsidRDefault="00586EEA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D01F60" w:rsidRDefault="00B4384D" w:rsidP="00586EE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86EEA" w:rsidRPr="00D0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D01F60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D01F60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Pr="00D01F60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F60"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и   оргтехника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Авто- и мототехника,  запасные части к ней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A2650E" w:rsidTr="00A2650E">
        <w:trPr>
          <w:trHeight w:val="7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печатные издания,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полиграфическая   книжная продукция, канцелярские товары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Ювелирные изделия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товары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2650E" w:rsidRPr="00D556C4" w:rsidTr="00A2650E">
        <w:trPr>
          <w:trHeight w:val="69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3D64D9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 объекты стационарной  торговой сети, не    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торговых   залов,  а также через объекты нестационарной       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3D64D9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продовольственные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Табачные изделия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 и кожа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и     сопутствующие товары  к автомобилям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2650E" w:rsidTr="00A2650E">
        <w:trPr>
          <w:trHeight w:val="34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  трикотажные изделия,  легкая одежда,   головные уборы  (кроме меховых),   брюки, обувь   резиновая, валяная,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туфли комнатные и  дорожные,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металлическая,   текстильная (нитки,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лента) галантерея,    товары бытовой химии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A2650E" w:rsidTr="00A2650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 литература, детские  промышленные товары,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детское питание   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 и видеокассеты, живые цветы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 объекты стационарной  торговой сети, не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имеющие торговых   залов,  а также через объекты нестационарной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 в которых превышает 5 квадратных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торгового места (в квадратных 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Овощи и фрукты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продовольственные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 и кожа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  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и     сопутствующие товары  к автомобилям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товары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  трикотажные изделия,  легкая одежда,   головные уборы  (кроме меховых),   брюки, обувь   резиновая, валяная,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туфли комнатные и  дорожные,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металлическая,   текстильная (нитки,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лента) галантерея,    товары бытовой химии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A2650E" w:rsidTr="00A2650E">
        <w:trPr>
          <w:trHeight w:val="13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 литература, детские  промышленные товары,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детское питание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 и видеокассеты, живые цветы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 </w:t>
            </w:r>
          </w:p>
        </w:tc>
      </w:tr>
      <w:tr w:rsidR="00A2650E" w:rsidTr="00A2650E">
        <w:trPr>
          <w:trHeight w:val="49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питания, через объекты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имеющие залы обслуживания посетителей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зала обслуживания посетителей (в квадратных 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50E" w:rsidTr="00A2650E">
        <w:trPr>
          <w:trHeight w:val="2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общественного питания, 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включая </w:t>
            </w:r>
          </w:p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A2650E" w:rsidRPr="001A4961" w:rsidTr="00A2650E">
        <w:trPr>
          <w:trHeight w:val="8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наружной рекламы с использованием  рекламных конструкций (за исключением рекламных конструкций с автоматической сменой изображения и электронных табло), 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наружной   рекламы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2650E" w:rsidTr="00A2650E">
        <w:trPr>
          <w:trHeight w:val="34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прочей наружной рекламы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A2650E" w:rsidRPr="00D556C4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наружной рекламы с использованием рекламных конструкций с автоматической сменой изображения,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экспонирующей поверхности (в квадратных 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39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tabs>
                <w:tab w:val="left" w:pos="231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наружной   рекламы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2650E" w:rsidTr="00A2650E">
        <w:trPr>
          <w:trHeight w:val="35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прочей наружной рекламы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A2650E" w:rsidRPr="00D556C4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   наружной рекламы посредством электронных табло,    в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светоизлучающей поверхности (в квадратных метрах)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наружной   рекламы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прочей наружной рекламы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A2650E" w:rsidRPr="001A4961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на транспортных средствах 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транспортных средств,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0E" w:rsidTr="00A2650E">
        <w:trPr>
          <w:trHeight w:val="50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рекламы на транспорте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прочей рекламы на транспорте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0,15  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помещения для временного 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 проживания (в квадратных метрах)</w:t>
            </w:r>
          </w:p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2650E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r w:rsidRPr="00173D80">
              <w:rPr>
                <w:rFonts w:ascii="Times New Roman" w:hAnsi="Times New Roman" w:cs="Times New Roman"/>
                <w:sz w:val="24"/>
                <w:szCs w:val="24"/>
              </w:rPr>
              <w:t>, если площадь каждого из них не превышает 5 квадратных 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D" w:rsidRDefault="00B4384D" w:rsidP="00B4384D">
            <w:pPr>
              <w:pStyle w:val="ConsPlusNormal"/>
            </w:pP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2650E" w:rsidRPr="00D1589D" w:rsidTr="00A2650E"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посетителей</w:t>
            </w:r>
            <w:r w:rsidRPr="003D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64D9">
              <w:rPr>
                <w:rFonts w:ascii="Times New Roman" w:hAnsi="Times New Roman" w:cs="Times New Roman"/>
                <w:sz w:val="24"/>
                <w:szCs w:val="24"/>
              </w:rPr>
              <w:t>если площадь каждого из них превышает 5 квадратных 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D" w:rsidRDefault="00B4384D" w:rsidP="00B43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Площадь переданного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 временное владение и (или) в пользование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4384D" w:rsidRDefault="00B4384D" w:rsidP="00B4384D">
            <w:pPr>
              <w:pStyle w:val="ConsPlusNormal"/>
            </w:pP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нестационарной торговой сети,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D158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организации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(в квадратных метрах)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D" w:rsidRDefault="00B4384D" w:rsidP="00B4384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2650E" w:rsidTr="00A2650E">
        <w:trPr>
          <w:trHeight w:val="5398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3D64D9" w:rsidRDefault="00B4384D" w:rsidP="00B4384D">
            <w:pPr>
              <w:autoSpaceDE w:val="0"/>
            </w:pPr>
            <w:r>
              <w:lastRenderedPageBreak/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</w:t>
            </w:r>
            <w:r w:rsidRPr="003D64D9">
              <w:t>если площадь земельного участка не превышает 10 квадратных метров</w:t>
            </w:r>
          </w:p>
          <w:p w:rsidR="00B4384D" w:rsidRDefault="00B4384D" w:rsidP="00B4384D">
            <w:pPr>
              <w:autoSpaceDE w:val="0"/>
              <w:ind w:firstLine="54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84D" w:rsidRDefault="00B4384D" w:rsidP="00B4384D">
            <w:pPr>
              <w:snapToGrid w:val="0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84D" w:rsidRDefault="00B4384D" w:rsidP="00B4384D">
            <w:pPr>
              <w:snapToGrid w:val="0"/>
              <w:jc w:val="center"/>
            </w:pPr>
            <w:r>
              <w:t>10 000</w:t>
            </w:r>
          </w:p>
          <w:p w:rsidR="00B4384D" w:rsidRDefault="00B4384D" w:rsidP="00B4384D">
            <w:pPr>
              <w:snapToGrid w:val="0"/>
            </w:pPr>
          </w:p>
          <w:p w:rsidR="00B4384D" w:rsidRDefault="00B4384D" w:rsidP="00B438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384D" w:rsidRDefault="00B4384D" w:rsidP="00B4384D">
            <w:pPr>
              <w:autoSpaceDE w:val="0"/>
              <w:jc w:val="both"/>
            </w:pPr>
            <w: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0,85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0,85</w:t>
            </w:r>
          </w:p>
        </w:tc>
      </w:tr>
      <w:tr w:rsidR="00A2650E" w:rsidRPr="00F830AC" w:rsidTr="00A2650E">
        <w:trPr>
          <w:trHeight w:val="5241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Pr="003D64D9" w:rsidRDefault="00B4384D" w:rsidP="00B4384D">
            <w:pPr>
              <w:autoSpaceDE w:val="0"/>
            </w:pPr>
            <w: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</w:t>
            </w:r>
            <w:r w:rsidRPr="003D64D9">
              <w:t>если площадь земельного участка превышает 10 квадратных метров</w:t>
            </w:r>
          </w:p>
          <w:p w:rsidR="00B4384D" w:rsidRDefault="00B4384D" w:rsidP="00B4384D">
            <w:pPr>
              <w:autoSpaceDE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snapToGrid w:val="0"/>
            </w:pPr>
            <w:r>
              <w:t xml:space="preserve">Площадь </w:t>
            </w:r>
          </w:p>
          <w:p w:rsidR="00B4384D" w:rsidRDefault="00B4384D" w:rsidP="00B4384D">
            <w:pPr>
              <w:snapToGrid w:val="0"/>
            </w:pPr>
            <w:r>
              <w:t>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snapToGrid w:val="0"/>
              <w:jc w:val="both"/>
            </w:pPr>
            <w:r>
              <w:t>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Default="00B4384D" w:rsidP="00B4384D">
            <w:pPr>
              <w:autoSpaceDE w:val="0"/>
              <w:jc w:val="both"/>
            </w:pPr>
            <w: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0,85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</w:tcPr>
          <w:p w:rsidR="00B4384D" w:rsidRDefault="00B4384D" w:rsidP="00B4384D">
            <w:pPr>
              <w:autoSpaceDE w:val="0"/>
              <w:jc w:val="both"/>
            </w:pPr>
            <w:r>
              <w:t>0,85</w:t>
            </w:r>
          </w:p>
        </w:tc>
      </w:tr>
    </w:tbl>
    <w:p w:rsidR="00556AD1" w:rsidRDefault="00556AD1" w:rsidP="00556AD1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556AD1" w:rsidRDefault="00556AD1" w:rsidP="00556AD1">
      <w:pPr>
        <w:autoSpaceDE w:val="0"/>
        <w:ind w:firstLine="540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2. Настоящее решение вступает в силу с 1 января 20</w:t>
      </w:r>
      <w:r w:rsidR="00586EEA">
        <w:rPr>
          <w:sz w:val="28"/>
          <w:szCs w:val="28"/>
        </w:rPr>
        <w:t>20</w:t>
      </w:r>
      <w:r w:rsidRPr="008E324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</w:t>
      </w:r>
      <w:r w:rsidRPr="008E3245">
        <w:rPr>
          <w:sz w:val="28"/>
          <w:szCs w:val="28"/>
        </w:rPr>
        <w:t xml:space="preserve"> не ранее</w:t>
      </w:r>
      <w:r>
        <w:rPr>
          <w:sz w:val="28"/>
          <w:szCs w:val="28"/>
        </w:rPr>
        <w:t>,</w:t>
      </w:r>
      <w:r w:rsidRPr="008E3245">
        <w:rPr>
          <w:sz w:val="28"/>
          <w:szCs w:val="28"/>
        </w:rPr>
        <w:t xml:space="preserve"> чем </w:t>
      </w:r>
      <w:r>
        <w:rPr>
          <w:sz w:val="28"/>
          <w:szCs w:val="28"/>
        </w:rPr>
        <w:t>по истечении одного месяца со дня его</w:t>
      </w:r>
      <w:r w:rsidRPr="008E3245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556AD1" w:rsidRDefault="00556AD1" w:rsidP="00556AD1">
      <w:pPr>
        <w:autoSpaceDE w:val="0"/>
        <w:ind w:firstLine="540"/>
        <w:jc w:val="both"/>
        <w:rPr>
          <w:sz w:val="28"/>
          <w:szCs w:val="28"/>
        </w:rPr>
      </w:pPr>
    </w:p>
    <w:p w:rsidR="00556AD1" w:rsidRDefault="00586EEA" w:rsidP="00556A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56AD1">
        <w:rPr>
          <w:sz w:val="28"/>
          <w:szCs w:val="28"/>
        </w:rPr>
        <w:t xml:space="preserve"> Совета депутатов</w:t>
      </w:r>
    </w:p>
    <w:p w:rsidR="00556AD1" w:rsidRPr="00EF1D5F" w:rsidRDefault="00556AD1" w:rsidP="00556AD1">
      <w:pPr>
        <w:rPr>
          <w:sz w:val="28"/>
          <w:szCs w:val="28"/>
        </w:rPr>
      </w:pPr>
      <w:r>
        <w:rPr>
          <w:sz w:val="28"/>
          <w:szCs w:val="28"/>
        </w:rPr>
        <w:t xml:space="preserve">Атяшевского муниципального </w:t>
      </w:r>
      <w:r w:rsidRPr="00EF1D5F">
        <w:rPr>
          <w:sz w:val="28"/>
          <w:szCs w:val="28"/>
        </w:rPr>
        <w:t xml:space="preserve">района                                           </w:t>
      </w:r>
      <w:r w:rsidR="00586EEA">
        <w:rPr>
          <w:sz w:val="28"/>
          <w:szCs w:val="28"/>
        </w:rPr>
        <w:t>М.Н.Подмарев</w:t>
      </w:r>
      <w:r w:rsidRPr="00EF1D5F">
        <w:rPr>
          <w:sz w:val="28"/>
          <w:szCs w:val="28"/>
        </w:rPr>
        <w:t xml:space="preserve">  </w:t>
      </w:r>
    </w:p>
    <w:p w:rsidR="00556AD1" w:rsidRDefault="00556AD1" w:rsidP="00556AD1"/>
    <w:p w:rsidR="006334AF" w:rsidRDefault="00586EEA" w:rsidP="00556AD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34AF">
        <w:rPr>
          <w:sz w:val="28"/>
          <w:szCs w:val="28"/>
        </w:rPr>
        <w:t>а</w:t>
      </w:r>
    </w:p>
    <w:p w:rsidR="00E260F9" w:rsidRDefault="00556AD1">
      <w:r w:rsidRPr="00EF1D5F">
        <w:rPr>
          <w:sz w:val="28"/>
          <w:szCs w:val="28"/>
        </w:rPr>
        <w:t>Атяшевского</w:t>
      </w:r>
      <w:r w:rsidR="006334AF">
        <w:rPr>
          <w:sz w:val="28"/>
          <w:szCs w:val="28"/>
        </w:rPr>
        <w:t xml:space="preserve"> </w:t>
      </w:r>
      <w:r w:rsidRPr="00EF1D5F"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 xml:space="preserve"> </w:t>
      </w:r>
      <w:r w:rsidRPr="00EF1D5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586EEA">
        <w:rPr>
          <w:sz w:val="28"/>
          <w:szCs w:val="28"/>
        </w:rPr>
        <w:t xml:space="preserve">  </w:t>
      </w:r>
      <w:r w:rsidRPr="00EF1D5F">
        <w:rPr>
          <w:sz w:val="28"/>
          <w:szCs w:val="28"/>
        </w:rPr>
        <w:t xml:space="preserve"> </w:t>
      </w:r>
      <w:r w:rsidR="006334AF">
        <w:rPr>
          <w:sz w:val="28"/>
          <w:szCs w:val="28"/>
        </w:rPr>
        <w:t>В.Г.Прокин</w:t>
      </w:r>
      <w:r w:rsidRPr="00EF1D5F">
        <w:rPr>
          <w:sz w:val="28"/>
          <w:szCs w:val="28"/>
        </w:rPr>
        <w:t xml:space="preserve">  </w:t>
      </w:r>
    </w:p>
    <w:sectPr w:rsidR="00E260F9" w:rsidSect="00A2650E">
      <w:pgSz w:w="11906" w:h="16838" w:code="9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A61"/>
    <w:multiLevelType w:val="multilevel"/>
    <w:tmpl w:val="BF8AB7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55AE2"/>
    <w:multiLevelType w:val="multilevel"/>
    <w:tmpl w:val="CCA0A778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1"/>
    <w:rsid w:val="00400078"/>
    <w:rsid w:val="00515DB9"/>
    <w:rsid w:val="00556AD1"/>
    <w:rsid w:val="00586EEA"/>
    <w:rsid w:val="006138B9"/>
    <w:rsid w:val="00620049"/>
    <w:rsid w:val="006334AF"/>
    <w:rsid w:val="007952E3"/>
    <w:rsid w:val="009300D1"/>
    <w:rsid w:val="00A2650E"/>
    <w:rsid w:val="00A85A53"/>
    <w:rsid w:val="00AA7826"/>
    <w:rsid w:val="00B4384D"/>
    <w:rsid w:val="00B95300"/>
    <w:rsid w:val="00CE46DA"/>
    <w:rsid w:val="00D01F60"/>
    <w:rsid w:val="00E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AD1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556AD1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A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6AD1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a3">
    <w:name w:val="Body Text Indent"/>
    <w:basedOn w:val="a"/>
    <w:link w:val="a4"/>
    <w:semiHidden/>
    <w:rsid w:val="00556AD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5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56A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6A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556AD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55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8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AD1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556AD1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AD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6AD1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a3">
    <w:name w:val="Body Text Indent"/>
    <w:basedOn w:val="a"/>
    <w:link w:val="a4"/>
    <w:semiHidden/>
    <w:rsid w:val="00556AD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56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56A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6A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556AD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55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8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CD99-BDC9-418A-AFDA-7888308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cp:lastPrinted>2019-11-20T05:59:00Z</cp:lastPrinted>
  <dcterms:created xsi:type="dcterms:W3CDTF">2019-11-27T13:42:00Z</dcterms:created>
  <dcterms:modified xsi:type="dcterms:W3CDTF">2019-11-27T13:42:00Z</dcterms:modified>
</cp:coreProperties>
</file>