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33" w:rsidRPr="0037635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</w:pPr>
      <w:r w:rsidRPr="00376353"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  <w:t>Р Е Ш Е Н И Е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376353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СОВЕТА ДЕПУТАТОВ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376353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АТЯШЕВСКОГО МУНИЦИПАЛЬНОГО РАЙОНА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337333" w:rsidRPr="00376353" w:rsidRDefault="007F1105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7F1105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17.11.2016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№</w:t>
      </w:r>
      <w:r w:rsidRPr="007F1105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83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76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рп.Атяшево</w:t>
      </w:r>
      <w:proofErr w:type="spellEnd"/>
    </w:p>
    <w:p w:rsid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106BBE"/>
          <w:sz w:val="28"/>
          <w:szCs w:val="28"/>
          <w:lang w:eastAsia="ru-RU"/>
        </w:rPr>
      </w:pPr>
    </w:p>
    <w:p w:rsidR="00337333" w:rsidRP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принятии изменений</w:t>
      </w:r>
      <w:bookmarkStart w:id="0" w:name="_GoBack"/>
      <w:bookmarkEnd w:id="0"/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hyperlink r:id="rId5" w:history="1">
        <w:r w:rsidRPr="0033733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которые вносятся в Решение Совета депутатов Атяшевского муниципального района </w:t>
        </w:r>
        <w:r w:rsidRPr="00337333">
          <w:rPr>
            <w:rFonts w:ascii="Times New Roman" w:hAnsi="Times New Roman" w:cs="Times New Roman"/>
            <w:b/>
            <w:sz w:val="28"/>
            <w:szCs w:val="28"/>
          </w:rPr>
          <w:t>от 13 июля 2006 года N 59</w:t>
        </w:r>
      </w:hyperlink>
      <w:r w:rsidRPr="00337333">
        <w:rPr>
          <w:rFonts w:ascii="Times New Roman" w:hAnsi="Times New Roman" w:cs="Times New Roman"/>
          <w:b/>
          <w:sz w:val="28"/>
          <w:szCs w:val="28"/>
        </w:rPr>
        <w:t xml:space="preserve"> «Об установлении размеров и условий оплаты труда муниципальных служащих Атяшевского муниципального района»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3733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:rsidR="0033733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Принять изменения, которые вносятся в Решение Совета депутатов Атяшевского муниципального района от 13 июля 2006 года № 59 «Об установлении размеров и условий оплаты труда муниципальных служащих Атяшевского муниципального района».</w:t>
      </w:r>
    </w:p>
    <w:p w:rsidR="00337333" w:rsidRPr="00D720A8" w:rsidRDefault="00337333" w:rsidP="00337333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2. </w:t>
      </w:r>
      <w:r w:rsidRPr="00D720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Направить указанн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ые</w:t>
      </w:r>
      <w:r w:rsidRPr="00D720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изменения</w:t>
      </w:r>
      <w:r w:rsidRPr="00D720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Главе Атяшевского муниципального района для подписания и официального опубликования в установленном порядке.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1"/>
      </w:tblGrid>
      <w:tr w:rsidR="00337333" w:rsidRPr="00376353" w:rsidTr="00157AF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37333" w:rsidRDefault="00337333" w:rsidP="001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337333" w:rsidRPr="00376353" w:rsidRDefault="00337333" w:rsidP="001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Атяшевского муниципального района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37333" w:rsidRDefault="00337333" w:rsidP="001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337333" w:rsidRPr="00376353" w:rsidRDefault="00337333" w:rsidP="001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5E3FD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М.Н.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Подмарев</w:t>
            </w:r>
            <w:proofErr w:type="spellEnd"/>
          </w:p>
        </w:tc>
      </w:tr>
    </w:tbl>
    <w:p w:rsidR="00337333" w:rsidRDefault="00337333" w:rsidP="00337333"/>
    <w:p w:rsidR="00337333" w:rsidRDefault="00337333" w:rsidP="00337333"/>
    <w:p w:rsidR="00944C43" w:rsidRDefault="00944C43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</w:t>
      </w:r>
      <w:r w:rsidRPr="007D3E2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Приняты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3E2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       Атяшевского муниципального района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3E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</w:t>
      </w:r>
      <w:r w:rsidR="006B3EB5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«</w:t>
      </w:r>
      <w:r w:rsidR="006B3EB5" w:rsidRPr="006B3EB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17</w:t>
      </w:r>
      <w:r w:rsidR="006B3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» </w:t>
      </w:r>
      <w:r w:rsidR="006B3EB5" w:rsidRPr="006B3EB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ноября</w:t>
      </w:r>
      <w:r w:rsidR="006B3E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2016г. №   </w:t>
      </w:r>
      <w:r w:rsidR="006B3EB5" w:rsidRPr="006B3EB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83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D3E2F" w:rsidRPr="007D3E2F" w:rsidRDefault="007D5A19" w:rsidP="007D3E2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7D3E2F" w:rsidRPr="007D3E2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Изменения, которые вносятся в Решение Совета депутатов Атяшевского муниципального </w:t>
        </w:r>
        <w:r w:rsidR="007D3E2F" w:rsidRPr="007D3E2F">
          <w:rPr>
            <w:rFonts w:ascii="Times New Roman" w:eastAsiaTheme="minorEastAsia" w:hAnsi="Times New Roman" w:cs="Times New Roman"/>
            <w:b/>
            <w:bCs/>
            <w:sz w:val="28"/>
            <w:szCs w:val="28"/>
            <w:lang w:eastAsia="ru-RU"/>
          </w:rPr>
          <w:t>от 13 июля 2006 года N 59</w:t>
        </w:r>
      </w:hyperlink>
      <w:r w:rsidR="007D3E2F" w:rsidRPr="007D3E2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D3E2F" w:rsidRPr="007D3E2F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размеров и условий оплаты труда муниципальных служащих Атяшевского муниципального района»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в </w:t>
      </w:r>
      <w:hyperlink r:id="rId7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Решение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 Атяшевского муниципального района от 13 июля 2006 года N 59 «Об установлении условий оплаты труда муниципальных служащих Атяшевского муниципального района» следующие изменения: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Решении: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наименование изложить в следующей редакции: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установлении размеров и условий оплаты труда Главы Атяшевского муниципального района и муниципальных служащих 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1 после слова «труда» дополнить словами «Главы Атяшевского муниципального района и»;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1"/>
      <w:bookmarkEnd w:id="1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Положении об оплате труда муниципальных служащих Атяшевского муниципального района: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наименование изложить в следующей редакции: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«Положение об оплате труда Главы Атяшевского муниципального района и муниципальных служащих 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пункте 1 после слова «труда» дополнить словами «Главы Атяшевского муниципального района и»;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первом пункта 1.1 после слова «труда» дополнить словами «Главы Атяшевского муниципального и»;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2: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слова «труда» дополнить словами «Главы Атяшевского муниципального района и»;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«замещаемой муниципальной» исключить;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3 после слова «содержание» дополнить словами «Главы Атяшевского муниципального района и»;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 4 дополнить абзацем следующего содержания: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«</w:t>
      </w:r>
      <w:r w:rsidRPr="007D3E2F">
        <w:rPr>
          <w:rFonts w:ascii="Times New Roman" w:hAnsi="Times New Roman" w:cs="Times New Roman"/>
          <w:sz w:val="28"/>
          <w:szCs w:val="28"/>
        </w:rPr>
        <w:t>Месячное денежное содержание Главы Атяшевского муниципального района состоит из должностного оклада Главы Атяшевского муниципального района в соответствии с должностью; ежемесячной надбавки к должностному окладу за выслугу лет; ежемесячной надбавки к должностному окладу за особые условия работы ; ежемесячного денежного поощрения, составляющих плановый месячный фонд денежного содержания</w:t>
      </w:r>
      <w:proofErr w:type="gramStart"/>
      <w:r w:rsidRPr="007D3E2F">
        <w:rPr>
          <w:rFonts w:ascii="Times New Roman" w:hAnsi="Times New Roman" w:cs="Times New Roman"/>
          <w:sz w:val="28"/>
          <w:szCs w:val="28"/>
        </w:rPr>
        <w:t>.</w:t>
      </w: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  <w:proofErr w:type="gramEnd"/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6: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втором: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после слова «оклада» дополнить словами «Главы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после слов «в соответствие с» слова «замещаемой им» исключить;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абзаце четвертом после слова «чин» дополнить словами</w:t>
      </w:r>
      <w:r w:rsidR="003D6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 муниципального служащего»;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абзац пятый дополнить словами «муниципального служащего»;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дополнить абзацем шестым следующего содержания: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7D3E2F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работы Главы 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E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пункте 9: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после слова «окладов» дополнить словами «Главы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после слов «в соответствие с» слова «замещаемой ими» исключить;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пункте 10: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после слова «чин» дополнить словами «муниципальным служащим»;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в </w:t>
      </w:r>
      <w:hyperlink r:id="rId8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11</w:t>
        </w:r>
      </w:hyperlink>
      <w:proofErr w:type="gramStart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втором слово «администрации» заменить словами «Атяшевского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третьем слово «администрации» заменить словами «Атяшевского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12 после слова «условия» дополнить словом «работы»;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13: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слова «работы» дополнить словами «Главы 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слов «в соответствие с» слова «замещаемой ими» исключить;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16</w:t>
        </w:r>
      </w:hyperlink>
      <w:proofErr w:type="gramStart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абзац второй изложить в следующей редакции: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«Главе Атяшевского муниципального района – по его заявлению, на основании распоряжения Главы Атяшевского муниципального района – в размере двух должностных окладов;»; 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третьем слово «администрации» заменить словами «Атяшевского муниципального района»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3"/>
      <w:bookmarkEnd w:id="3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</w:t>
      </w:r>
      <w:hyperlink r:id="rId10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18: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абзаце первом после слова «служащим» дополнить словами «, Главе 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абзац третий изложить в следующей редакции: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«Главе Атяшевского муниципального района – на основании распоряжения Главы Атяшевского муниципального района;»;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четвертом слова «, за исключением Главы Администрации,» исключить;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абзаце пятом после слова «премировании» дополнить словами «Главы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подпункте 1 после слова «вклад» дополнить словами «Главы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подпункте 2 после слова «выполнения» дополнить словами «Главой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подпункте 3 после слова «профессионализм» дополнить словами «Главы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9"/>
      <w:bookmarkEnd w:id="4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hyperlink r:id="rId11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000"/>
      <w:bookmarkEnd w:id="5"/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"Приложение 1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 Решению Совета депутатов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Атяшевского муниципального района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от 13 июля 2006 г. N 59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bookmarkEnd w:id="6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Размер должностных окладов Главы Атяшевского муниципального района, муниципальных служащих Атяшевского муниципального района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7727"/>
        <w:gridCol w:w="113"/>
        <w:gridCol w:w="2267"/>
        <w:gridCol w:w="113"/>
      </w:tblGrid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9118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Первой заместитель Главы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7643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6961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6961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5249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II категории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</w:tr>
    </w:tbl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";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10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hyperlink r:id="rId12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3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7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000"/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"Приложение 3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 Решению Совета депутатов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Атяшевского муниципального района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от 13 июля 2006 г. N 59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bookmarkEnd w:id="8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Размеры ежемесячной надбавки к должностному окладу Главы Атяшевского муниципального района-за особые условия работы, муниципального служащего – за особые условия муниципальной службы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5347"/>
        <w:gridCol w:w="113"/>
        <w:gridCol w:w="4647"/>
        <w:gridCol w:w="113"/>
      </w:tblGrid>
      <w:tr w:rsidR="007D3E2F" w:rsidRPr="007D3E2F" w:rsidTr="002C581D">
        <w:trPr>
          <w:gridBefore w:val="1"/>
          <w:wBefore w:w="113" w:type="dxa"/>
        </w:trPr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Плановый размер ежемесячной надбавки к должностному окладу (в процентах от должностного оклада)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54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</w:tbl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";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11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hyperlink r:id="rId13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4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9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4000"/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"Приложение 4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 Решению Совета депутатов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Атяшевского муниципального района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от 13 июля 2006 г. N 59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End w:id="10"/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Плановый размер</w:t>
      </w:r>
      <w:r w:rsidRPr="007D3E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ежемесячного денежного поощрения, ежеквартальной премии по итогам работы Главы Атяшевского муниципального района, муниципальных служащих Атяшевского муниципального района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520"/>
        <w:gridCol w:w="2380"/>
      </w:tblGrid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Плановый размер ежемесячного денежного </w:t>
            </w: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поощрения</w:t>
            </w:r>
          </w:p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 процентах от должностного оклада)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Плановый размер</w:t>
            </w:r>
          </w:p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ежеквартальной премия</w:t>
            </w:r>
          </w:p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(в процентах от должностного оклада)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Глава Атяшевского муниципального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Первой заместитель Главы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II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7D3E2F" w:rsidRPr="007D3E2F" w:rsidTr="002C581D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";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12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в </w:t>
      </w:r>
      <w:hyperlink r:id="rId14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Приложении 5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11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hyperlink r:id="rId15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наименовании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слова «премии» дополнить словами «Главе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122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в </w:t>
      </w:r>
      <w:hyperlink r:id="rId16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преамбуле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слова «выплаты» дополнить словами «Главе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123"/>
      <w:bookmarkEnd w:id="12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в </w:t>
      </w:r>
      <w:hyperlink r:id="rId17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разделе I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13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18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слова «выплаты» дополнить словами «Главе Атяшевского муниципального района,»;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11234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19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3.3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«главе администрации» заменить словами «Главе 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11235"/>
      <w:bookmarkEnd w:id="14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пункте 6: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слова «главе администрации» заменить словами «Главе 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слова «главы администрации» заменить словами «Главы Атяшевского муниципального района»;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 седьмой изложить в следующей редакции: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7D3E2F">
        <w:rPr>
          <w:rFonts w:ascii="Times New Roman" w:hAnsi="Times New Roman" w:cs="Times New Roman"/>
          <w:sz w:val="28"/>
          <w:szCs w:val="28"/>
        </w:rPr>
        <w:t>ПФС - месячный (квартальный) плановый фонд Главы Атяшевского муниципального района, муниципального служащего.»;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E2F">
        <w:rPr>
          <w:rFonts w:ascii="Times New Roman" w:hAnsi="Times New Roman" w:cs="Times New Roman"/>
          <w:sz w:val="28"/>
          <w:szCs w:val="28"/>
        </w:rPr>
        <w:t>пункт 6.1. изложить в следующей редакции:</w:t>
      </w:r>
    </w:p>
    <w:bookmarkEnd w:id="15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«6.1. Премии по результатам работы выплачиваются: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Атяшевского муниципального района - на основании распоряжения </w:t>
      </w:r>
      <w:r w:rsidR="003D6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</w:t>
      </w: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Атяшевского муниципального района;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 служащим - на основании распоряжения Администрации Атяшевского муниципального района.»;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11236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r:id="rId20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6.2</w:t>
        </w:r>
      </w:hyperlink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слово «Администрации» исключить;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11237"/>
      <w:bookmarkEnd w:id="16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7 изложить в следующей редакции:</w:t>
      </w:r>
    </w:p>
    <w:p w:rsidR="007D3E2F" w:rsidRPr="007D3E2F" w:rsidRDefault="007D3E2F" w:rsidP="007D3E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E2F">
        <w:rPr>
          <w:rFonts w:ascii="Arial" w:hAnsi="Arial" w:cs="Arial"/>
          <w:sz w:val="24"/>
          <w:szCs w:val="24"/>
        </w:rPr>
        <w:t>«</w:t>
      </w:r>
      <w:r w:rsidRPr="007D3E2F">
        <w:rPr>
          <w:rFonts w:ascii="Times New Roman" w:hAnsi="Times New Roman" w:cs="Times New Roman"/>
          <w:sz w:val="28"/>
          <w:szCs w:val="28"/>
        </w:rPr>
        <w:t>При увольнении Главы Атяшевского муниципального района, муниципального служащего выплаты из фонда стимулирования производятся из расчета 100 процентов.».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"/>
      <w:bookmarkEnd w:id="17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 Настоящие изменения вступают в силу со дня их </w:t>
      </w:r>
      <w:hyperlink r:id="rId21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proofErr w:type="gramStart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Атяшевского 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      </w:t>
      </w:r>
      <w:r w:rsidR="003D6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 w:rsidR="003D6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В.Г.Прокин</w:t>
      </w:r>
      <w:proofErr w:type="spellEnd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8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p w:rsidR="007D3E2F" w:rsidRDefault="007D3E2F"/>
    <w:sectPr w:rsidR="007D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3"/>
    <w:rsid w:val="00337333"/>
    <w:rsid w:val="003D6CF0"/>
    <w:rsid w:val="00483E6A"/>
    <w:rsid w:val="005E3FDD"/>
    <w:rsid w:val="006B3EB5"/>
    <w:rsid w:val="007D3E2F"/>
    <w:rsid w:val="007D5A19"/>
    <w:rsid w:val="007F1105"/>
    <w:rsid w:val="0094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3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33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42861.1005" TargetMode="External"/><Relationship Id="rId13" Type="http://schemas.openxmlformats.org/officeDocument/2006/relationships/hyperlink" Target="garantF1://8842861.4000" TargetMode="External"/><Relationship Id="rId18" Type="http://schemas.openxmlformats.org/officeDocument/2006/relationships/hyperlink" Target="garantF1://8842861.10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44800907.0" TargetMode="External"/><Relationship Id="rId7" Type="http://schemas.openxmlformats.org/officeDocument/2006/relationships/hyperlink" Target="garantF1://8842861.0" TargetMode="External"/><Relationship Id="rId12" Type="http://schemas.openxmlformats.org/officeDocument/2006/relationships/hyperlink" Target="garantF1://8842861.3000" TargetMode="External"/><Relationship Id="rId17" Type="http://schemas.openxmlformats.org/officeDocument/2006/relationships/hyperlink" Target="garantF1://8842861.5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842861.555" TargetMode="External"/><Relationship Id="rId20" Type="http://schemas.openxmlformats.org/officeDocument/2006/relationships/hyperlink" Target="garantF1://8842861.6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44800906.0" TargetMode="External"/><Relationship Id="rId11" Type="http://schemas.openxmlformats.org/officeDocument/2006/relationships/hyperlink" Target="garantF1://8842861.100000" TargetMode="External"/><Relationship Id="rId5" Type="http://schemas.openxmlformats.org/officeDocument/2006/relationships/hyperlink" Target="garantF1://44800906.0" TargetMode="External"/><Relationship Id="rId15" Type="http://schemas.openxmlformats.org/officeDocument/2006/relationships/hyperlink" Target="garantF1://8842861.5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8842861.1007" TargetMode="External"/><Relationship Id="rId19" Type="http://schemas.openxmlformats.org/officeDocument/2006/relationships/hyperlink" Target="garantF1://8842861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42861.1006" TargetMode="External"/><Relationship Id="rId14" Type="http://schemas.openxmlformats.org/officeDocument/2006/relationships/hyperlink" Target="garantF1://8842861.5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2016-10-21T07:41:00Z</dcterms:created>
  <dcterms:modified xsi:type="dcterms:W3CDTF">2016-11-28T07:03:00Z</dcterms:modified>
</cp:coreProperties>
</file>