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7F" w:rsidRPr="00B91770" w:rsidRDefault="00C06F7F" w:rsidP="00C06F7F">
      <w:pPr>
        <w:keepNext/>
        <w:widowControl/>
        <w:autoSpaceDE/>
        <w:autoSpaceDN/>
        <w:adjustRightInd/>
        <w:ind w:firstLine="0"/>
        <w:jc w:val="left"/>
        <w:outlineLvl w:val="2"/>
        <w:rPr>
          <w:rFonts w:ascii="Times New Roman" w:eastAsia="Times New Roman" w:hAnsi="Times New Roman" w:cs="Times New Roman"/>
          <w:b/>
          <w:sz w:val="48"/>
          <w:szCs w:val="20"/>
        </w:rPr>
      </w:pPr>
      <w:r w:rsidRPr="00B917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B917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91770">
        <w:rPr>
          <w:rFonts w:ascii="Times New Roman" w:eastAsia="Times New Roman" w:hAnsi="Times New Roman" w:cs="Times New Roman"/>
          <w:b/>
          <w:sz w:val="48"/>
          <w:szCs w:val="20"/>
        </w:rPr>
        <w:t>Р</w:t>
      </w:r>
      <w:proofErr w:type="gramEnd"/>
      <w:r w:rsidRPr="00B91770">
        <w:rPr>
          <w:rFonts w:ascii="Times New Roman" w:eastAsia="Times New Roman" w:hAnsi="Times New Roman" w:cs="Times New Roman"/>
          <w:b/>
          <w:sz w:val="48"/>
          <w:szCs w:val="20"/>
        </w:rPr>
        <w:t xml:space="preserve"> Е Ш Е Н И Е</w:t>
      </w:r>
      <w:r>
        <w:rPr>
          <w:rFonts w:ascii="Times New Roman" w:eastAsia="Times New Roman" w:hAnsi="Times New Roman" w:cs="Times New Roman"/>
          <w:b/>
          <w:sz w:val="48"/>
          <w:szCs w:val="20"/>
        </w:rPr>
        <w:t xml:space="preserve">                 </w:t>
      </w:r>
    </w:p>
    <w:p w:rsidR="00C06F7F" w:rsidRPr="00B91770" w:rsidRDefault="00C06F7F" w:rsidP="00C06F7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C06F7F" w:rsidRPr="00B91770" w:rsidRDefault="00C06F7F" w:rsidP="00C06F7F">
      <w:pPr>
        <w:keepNext/>
        <w:widowControl/>
        <w:autoSpaceDE/>
        <w:autoSpaceDN/>
        <w:adjustRightInd/>
        <w:ind w:firstLine="0"/>
        <w:jc w:val="center"/>
        <w:outlineLvl w:val="4"/>
        <w:rPr>
          <w:rFonts w:ascii="Times New Roman" w:eastAsia="Times New Roman" w:hAnsi="Times New Roman" w:cs="Times New Roman"/>
          <w:sz w:val="36"/>
          <w:szCs w:val="20"/>
        </w:rPr>
      </w:pPr>
      <w:r w:rsidRPr="00B91770">
        <w:rPr>
          <w:rFonts w:ascii="Times New Roman" w:eastAsia="Times New Roman" w:hAnsi="Times New Roman" w:cs="Times New Roman"/>
          <w:sz w:val="36"/>
          <w:szCs w:val="20"/>
        </w:rPr>
        <w:t>СОВЕТА ДЕПУТАТОВ</w:t>
      </w:r>
    </w:p>
    <w:p w:rsidR="00C06F7F" w:rsidRPr="00B91770" w:rsidRDefault="00C06F7F" w:rsidP="00C06F7F">
      <w:pPr>
        <w:keepNext/>
        <w:widowControl/>
        <w:autoSpaceDE/>
        <w:autoSpaceDN/>
        <w:adjustRightInd/>
        <w:ind w:firstLine="0"/>
        <w:jc w:val="center"/>
        <w:outlineLvl w:val="4"/>
        <w:rPr>
          <w:rFonts w:ascii="Times New Roman" w:eastAsia="Times New Roman" w:hAnsi="Times New Roman" w:cs="Times New Roman"/>
          <w:sz w:val="36"/>
          <w:szCs w:val="20"/>
        </w:rPr>
      </w:pPr>
      <w:r w:rsidRPr="00B91770">
        <w:rPr>
          <w:rFonts w:ascii="Times New Roman" w:eastAsia="Times New Roman" w:hAnsi="Times New Roman" w:cs="Times New Roman"/>
          <w:sz w:val="36"/>
          <w:szCs w:val="20"/>
        </w:rPr>
        <w:t xml:space="preserve"> АТЯШЕВСКОГО МУНИЦИПАЛЬНОГО РАЙОНА</w:t>
      </w:r>
    </w:p>
    <w:p w:rsidR="00C06F7F" w:rsidRPr="00B91770" w:rsidRDefault="00C06F7F" w:rsidP="00C06F7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91770">
        <w:rPr>
          <w:rFonts w:ascii="Times New Roman" w:eastAsia="Times New Roman" w:hAnsi="Times New Roman" w:cs="Times New Roman"/>
          <w:sz w:val="36"/>
          <w:szCs w:val="36"/>
        </w:rPr>
        <w:t>РЕСПУБЛИКИ МОРДОВИЯ</w:t>
      </w:r>
    </w:p>
    <w:p w:rsidR="00C06F7F" w:rsidRPr="00B91770" w:rsidRDefault="00C06F7F" w:rsidP="00C06F7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06F7F" w:rsidRPr="00B91770" w:rsidRDefault="00C06F7F" w:rsidP="00C06F7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  <w:r w:rsidRPr="00B91770">
        <w:rPr>
          <w:rFonts w:ascii="Times New Roman" w:eastAsia="Times New Roman" w:hAnsi="Times New Roman" w:cs="Times New Roman"/>
          <w:sz w:val="28"/>
          <w:szCs w:val="20"/>
        </w:rPr>
        <w:t>__</w:t>
      </w:r>
      <w:r w:rsidR="00883504" w:rsidRPr="00883504">
        <w:rPr>
          <w:rFonts w:ascii="Times New Roman" w:eastAsia="Times New Roman" w:hAnsi="Times New Roman" w:cs="Times New Roman"/>
          <w:sz w:val="28"/>
          <w:szCs w:val="20"/>
          <w:u w:val="single"/>
        </w:rPr>
        <w:t>10.03.2021</w:t>
      </w:r>
      <w:r w:rsidR="00883504">
        <w:rPr>
          <w:rFonts w:ascii="Times New Roman" w:eastAsia="Times New Roman" w:hAnsi="Times New Roman" w:cs="Times New Roman"/>
          <w:sz w:val="28"/>
          <w:szCs w:val="20"/>
        </w:rPr>
        <w:t>______</w:t>
      </w:r>
      <w:r w:rsidRPr="00B91770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</w:t>
      </w:r>
      <w:r w:rsidR="007F0A3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№_</w:t>
      </w:r>
      <w:r w:rsidRPr="00B91770">
        <w:rPr>
          <w:rFonts w:ascii="Times New Roman" w:eastAsia="Times New Roman" w:hAnsi="Times New Roman" w:cs="Times New Roman"/>
          <w:sz w:val="28"/>
          <w:szCs w:val="20"/>
        </w:rPr>
        <w:t>__</w:t>
      </w:r>
      <w:r w:rsidR="007F0A38" w:rsidRPr="007F0A38">
        <w:rPr>
          <w:rFonts w:ascii="Times New Roman" w:eastAsia="Times New Roman" w:hAnsi="Times New Roman" w:cs="Times New Roman"/>
          <w:sz w:val="28"/>
          <w:szCs w:val="20"/>
          <w:u w:val="single"/>
        </w:rPr>
        <w:t>5</w:t>
      </w:r>
      <w:r w:rsidRPr="00B91770">
        <w:rPr>
          <w:rFonts w:ascii="Times New Roman" w:eastAsia="Times New Roman" w:hAnsi="Times New Roman" w:cs="Times New Roman"/>
          <w:sz w:val="28"/>
          <w:szCs w:val="20"/>
        </w:rPr>
        <w:t xml:space="preserve">____    </w:t>
      </w:r>
    </w:p>
    <w:p w:rsidR="00C06F7F" w:rsidRPr="00B91770" w:rsidRDefault="00C06F7F" w:rsidP="00C06F7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Cs w:val="20"/>
        </w:rPr>
      </w:pPr>
      <w:proofErr w:type="spellStart"/>
      <w:r w:rsidRPr="00B91770">
        <w:rPr>
          <w:rFonts w:ascii="Times New Roman" w:eastAsia="Times New Roman" w:hAnsi="Times New Roman" w:cs="Times New Roman"/>
          <w:szCs w:val="20"/>
        </w:rPr>
        <w:t>рп</w:t>
      </w:r>
      <w:proofErr w:type="gramStart"/>
      <w:r w:rsidRPr="00B91770">
        <w:rPr>
          <w:rFonts w:ascii="Times New Roman" w:eastAsia="Times New Roman" w:hAnsi="Times New Roman" w:cs="Times New Roman"/>
          <w:szCs w:val="20"/>
        </w:rPr>
        <w:t>.А</w:t>
      </w:r>
      <w:proofErr w:type="gramEnd"/>
      <w:r w:rsidRPr="00B91770">
        <w:rPr>
          <w:rFonts w:ascii="Times New Roman" w:eastAsia="Times New Roman" w:hAnsi="Times New Roman" w:cs="Times New Roman"/>
          <w:szCs w:val="20"/>
        </w:rPr>
        <w:t>тяшево</w:t>
      </w:r>
      <w:proofErr w:type="spellEnd"/>
    </w:p>
    <w:p w:rsidR="00C06F7F" w:rsidRPr="00DC6299" w:rsidRDefault="00C06F7F" w:rsidP="00C06F7F">
      <w:pPr>
        <w:ind w:firstLine="0"/>
        <w:rPr>
          <w:rFonts w:ascii="Times New Roman" w:hAnsi="Times New Roman" w:cs="Times New Roman"/>
        </w:rPr>
      </w:pPr>
    </w:p>
    <w:p w:rsidR="00C06F7F" w:rsidRDefault="00C06F7F" w:rsidP="00C06F7F">
      <w:pPr>
        <w:ind w:firstLine="0"/>
      </w:pPr>
      <w:bookmarkStart w:id="0" w:name="_GoBack"/>
      <w:bookmarkEnd w:id="0"/>
    </w:p>
    <w:p w:rsidR="00C06F7F" w:rsidRDefault="00C06F7F" w:rsidP="00C06F7F">
      <w:pPr>
        <w:ind w:firstLine="0"/>
        <w:rPr>
          <w:b/>
          <w:sz w:val="28"/>
          <w:szCs w:val="28"/>
        </w:rPr>
      </w:pPr>
    </w:p>
    <w:p w:rsidR="00C06F7F" w:rsidRDefault="00C06F7F" w:rsidP="00C06F7F">
      <w:pPr>
        <w:jc w:val="center"/>
        <w:rPr>
          <w:b/>
          <w:sz w:val="28"/>
          <w:szCs w:val="28"/>
        </w:rPr>
      </w:pPr>
      <w:r w:rsidRPr="00A42110">
        <w:rPr>
          <w:b/>
          <w:sz w:val="28"/>
          <w:szCs w:val="28"/>
        </w:rPr>
        <w:t>Об утверждении Положения</w:t>
      </w:r>
    </w:p>
    <w:p w:rsidR="00C06F7F" w:rsidRPr="00A42110" w:rsidRDefault="00C06F7F" w:rsidP="00C06F7F">
      <w:pPr>
        <w:jc w:val="center"/>
        <w:rPr>
          <w:b/>
          <w:sz w:val="28"/>
          <w:szCs w:val="28"/>
        </w:rPr>
      </w:pPr>
      <w:r w:rsidRPr="00A42110">
        <w:rPr>
          <w:b/>
          <w:sz w:val="28"/>
          <w:szCs w:val="28"/>
        </w:rPr>
        <w:t>о правотворческой инициативе граждан</w:t>
      </w:r>
    </w:p>
    <w:p w:rsidR="00C06F7F" w:rsidRPr="00A42110" w:rsidRDefault="00C06F7F" w:rsidP="00C06F7F">
      <w:pPr>
        <w:rPr>
          <w:sz w:val="28"/>
          <w:szCs w:val="28"/>
        </w:rPr>
      </w:pPr>
    </w:p>
    <w:p w:rsidR="00C06F7F" w:rsidRPr="00A42110" w:rsidRDefault="00C06F7F" w:rsidP="00C06F7F">
      <w:pPr>
        <w:rPr>
          <w:sz w:val="28"/>
          <w:szCs w:val="28"/>
        </w:rPr>
      </w:pPr>
      <w:r w:rsidRPr="00A42110">
        <w:rPr>
          <w:color w:val="22272F"/>
          <w:sz w:val="28"/>
          <w:szCs w:val="28"/>
          <w:shd w:val="clear" w:color="auto" w:fill="FFFFFF"/>
        </w:rPr>
        <w:t>В соответствии с </w:t>
      </w:r>
      <w:hyperlink r:id="rId5" w:anchor="/document/186367/entry/0" w:history="1">
        <w:r w:rsidRPr="00C06F7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C06F7F">
        <w:rPr>
          <w:sz w:val="28"/>
          <w:szCs w:val="28"/>
          <w:shd w:val="clear" w:color="auto" w:fill="FFFFFF"/>
        </w:rPr>
        <w:t> </w:t>
      </w:r>
      <w:r>
        <w:rPr>
          <w:color w:val="22272F"/>
          <w:sz w:val="28"/>
          <w:szCs w:val="28"/>
          <w:shd w:val="clear" w:color="auto" w:fill="FFFFFF"/>
        </w:rPr>
        <w:t>от 6 октября 2003 года № 131-ФЗ «</w:t>
      </w:r>
      <w:r w:rsidRPr="00A42110">
        <w:rPr>
          <w:color w:val="22272F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Федерации», Уставом Атяшевского муниципального района Республики Мордовия,</w:t>
      </w:r>
      <w:r w:rsidRPr="00A42110">
        <w:rPr>
          <w:sz w:val="28"/>
          <w:szCs w:val="28"/>
        </w:rPr>
        <w:t xml:space="preserve"> Совет депутатов Атяшевского муниципального района Республики Мордовия решил:</w:t>
      </w:r>
    </w:p>
    <w:p w:rsidR="00C06F7F" w:rsidRPr="00A42110" w:rsidRDefault="00C06F7F" w:rsidP="00C06F7F">
      <w:pPr>
        <w:rPr>
          <w:sz w:val="28"/>
          <w:szCs w:val="28"/>
        </w:rPr>
      </w:pPr>
      <w:bookmarkStart w:id="1" w:name="sub_1"/>
      <w:r w:rsidRPr="00A42110">
        <w:rPr>
          <w:sz w:val="28"/>
          <w:szCs w:val="28"/>
        </w:rPr>
        <w:t xml:space="preserve">1. Утвердить прилагаемое </w:t>
      </w:r>
      <w:hyperlink w:anchor="sub_1000" w:history="1">
        <w:r w:rsidRPr="00C06F7F">
          <w:rPr>
            <w:rStyle w:val="a3"/>
            <w:b w:val="0"/>
            <w:color w:val="auto"/>
            <w:sz w:val="28"/>
            <w:szCs w:val="28"/>
          </w:rPr>
          <w:t>Положение</w:t>
        </w:r>
      </w:hyperlink>
      <w:r w:rsidRPr="00A42110">
        <w:rPr>
          <w:sz w:val="28"/>
          <w:szCs w:val="28"/>
        </w:rPr>
        <w:t xml:space="preserve"> о правотворческой инициативе граждан.</w:t>
      </w:r>
    </w:p>
    <w:bookmarkEnd w:id="1"/>
    <w:p w:rsidR="00C06F7F" w:rsidRPr="00A42110" w:rsidRDefault="00C06F7F" w:rsidP="00C06F7F">
      <w:pPr>
        <w:rPr>
          <w:sz w:val="28"/>
          <w:szCs w:val="28"/>
        </w:rPr>
      </w:pPr>
      <w:r w:rsidRPr="00A42110">
        <w:rPr>
          <w:sz w:val="28"/>
          <w:szCs w:val="28"/>
        </w:rPr>
        <w:t xml:space="preserve">2. Настоящее решение вступает в силу после его официального </w:t>
      </w:r>
      <w:hyperlink r:id="rId6" w:history="1">
        <w:r w:rsidRPr="00C06F7F">
          <w:rPr>
            <w:rStyle w:val="a3"/>
            <w:b w:val="0"/>
            <w:color w:val="auto"/>
            <w:sz w:val="28"/>
            <w:szCs w:val="28"/>
          </w:rPr>
          <w:t>опубликования</w:t>
        </w:r>
      </w:hyperlink>
      <w:r w:rsidRPr="00C06F7F">
        <w:rPr>
          <w:b/>
          <w:sz w:val="28"/>
          <w:szCs w:val="28"/>
        </w:rPr>
        <w:t>.</w:t>
      </w:r>
    </w:p>
    <w:p w:rsidR="00C06F7F" w:rsidRPr="00A42110" w:rsidRDefault="00C06F7F" w:rsidP="00C06F7F">
      <w:pPr>
        <w:rPr>
          <w:sz w:val="28"/>
          <w:szCs w:val="28"/>
        </w:rPr>
      </w:pPr>
    </w:p>
    <w:p w:rsidR="00C06F7F" w:rsidRDefault="00C06F7F" w:rsidP="00C06F7F"/>
    <w:p w:rsidR="00C06F7F" w:rsidRDefault="00C06F7F" w:rsidP="00C06F7F"/>
    <w:p w:rsidR="00C06F7F" w:rsidRDefault="00C06F7F" w:rsidP="00C06F7F"/>
    <w:p w:rsidR="00C06F7F" w:rsidRPr="00A42110" w:rsidRDefault="00C06F7F" w:rsidP="00C06F7F">
      <w:pPr>
        <w:ind w:firstLine="0"/>
        <w:rPr>
          <w:sz w:val="28"/>
          <w:szCs w:val="28"/>
        </w:rPr>
      </w:pPr>
      <w:r w:rsidRPr="00A42110">
        <w:rPr>
          <w:sz w:val="28"/>
          <w:szCs w:val="28"/>
        </w:rPr>
        <w:t>Председатель Совета депутатов</w:t>
      </w:r>
    </w:p>
    <w:p w:rsidR="00C06F7F" w:rsidRPr="00A42110" w:rsidRDefault="00C06F7F" w:rsidP="00C06F7F">
      <w:pPr>
        <w:ind w:firstLine="0"/>
        <w:rPr>
          <w:sz w:val="28"/>
          <w:szCs w:val="28"/>
        </w:rPr>
      </w:pPr>
      <w:r w:rsidRPr="00A42110">
        <w:rPr>
          <w:sz w:val="28"/>
          <w:szCs w:val="28"/>
        </w:rPr>
        <w:t xml:space="preserve">Атяшевского муниципального района                        </w:t>
      </w:r>
      <w:r>
        <w:rPr>
          <w:sz w:val="28"/>
          <w:szCs w:val="28"/>
        </w:rPr>
        <w:t xml:space="preserve">          </w:t>
      </w:r>
      <w:r w:rsidRPr="00A42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42110">
        <w:rPr>
          <w:sz w:val="28"/>
          <w:szCs w:val="28"/>
        </w:rPr>
        <w:t xml:space="preserve">М.Н. </w:t>
      </w:r>
      <w:proofErr w:type="spellStart"/>
      <w:r w:rsidRPr="00A42110">
        <w:rPr>
          <w:sz w:val="28"/>
          <w:szCs w:val="28"/>
        </w:rPr>
        <w:t>Подмарев</w:t>
      </w:r>
      <w:proofErr w:type="spellEnd"/>
    </w:p>
    <w:p w:rsidR="00C06F7F" w:rsidRPr="00A42110" w:rsidRDefault="00C06F7F" w:rsidP="00C06F7F">
      <w:pPr>
        <w:rPr>
          <w:sz w:val="28"/>
          <w:szCs w:val="28"/>
        </w:rPr>
      </w:pPr>
    </w:p>
    <w:p w:rsidR="00C06F7F" w:rsidRPr="00A42110" w:rsidRDefault="00C06F7F" w:rsidP="00C06F7F">
      <w:pPr>
        <w:rPr>
          <w:sz w:val="28"/>
          <w:szCs w:val="28"/>
        </w:rPr>
      </w:pPr>
    </w:p>
    <w:p w:rsidR="00C06F7F" w:rsidRDefault="00C06F7F" w:rsidP="00C06F7F">
      <w:pPr>
        <w:ind w:firstLine="0"/>
        <w:rPr>
          <w:sz w:val="28"/>
          <w:szCs w:val="28"/>
        </w:rPr>
      </w:pPr>
      <w:r w:rsidRPr="00A42110">
        <w:rPr>
          <w:sz w:val="28"/>
          <w:szCs w:val="28"/>
        </w:rPr>
        <w:t xml:space="preserve">Глава Атяшевского </w:t>
      </w:r>
    </w:p>
    <w:p w:rsidR="00C06F7F" w:rsidRPr="00A42110" w:rsidRDefault="00C06F7F" w:rsidP="00C06F7F">
      <w:pPr>
        <w:ind w:firstLine="0"/>
        <w:rPr>
          <w:sz w:val="28"/>
          <w:szCs w:val="28"/>
        </w:rPr>
      </w:pPr>
      <w:r w:rsidRPr="00A42110">
        <w:rPr>
          <w:sz w:val="28"/>
          <w:szCs w:val="28"/>
        </w:rPr>
        <w:t xml:space="preserve">муниципального района                                         </w:t>
      </w:r>
      <w:r>
        <w:rPr>
          <w:sz w:val="28"/>
          <w:szCs w:val="28"/>
        </w:rPr>
        <w:t xml:space="preserve">                       </w:t>
      </w:r>
      <w:r w:rsidRPr="00A42110">
        <w:rPr>
          <w:sz w:val="28"/>
          <w:szCs w:val="28"/>
        </w:rPr>
        <w:t xml:space="preserve">      </w:t>
      </w:r>
      <w:proofErr w:type="spellStart"/>
      <w:r w:rsidRPr="00A42110">
        <w:rPr>
          <w:sz w:val="28"/>
          <w:szCs w:val="28"/>
        </w:rPr>
        <w:t>В.Г.Прокин</w:t>
      </w:r>
      <w:proofErr w:type="spellEnd"/>
    </w:p>
    <w:p w:rsidR="00C06F7F" w:rsidRPr="00A42110" w:rsidRDefault="00C06F7F" w:rsidP="00C06F7F">
      <w:pPr>
        <w:rPr>
          <w:sz w:val="28"/>
          <w:szCs w:val="28"/>
        </w:rPr>
      </w:pPr>
    </w:p>
    <w:p w:rsidR="00C06F7F" w:rsidRDefault="00C06F7F" w:rsidP="00C06F7F"/>
    <w:p w:rsidR="00C06F7F" w:rsidRDefault="00C06F7F" w:rsidP="00C06F7F"/>
    <w:p w:rsidR="00C06F7F" w:rsidRDefault="00C06F7F" w:rsidP="00C06F7F">
      <w:pPr>
        <w:pStyle w:val="1"/>
      </w:pPr>
    </w:p>
    <w:p w:rsidR="00C06F7F" w:rsidRDefault="00C06F7F" w:rsidP="00C06F7F">
      <w:pPr>
        <w:pStyle w:val="1"/>
      </w:pPr>
    </w:p>
    <w:p w:rsidR="00C06F7F" w:rsidRDefault="00C06F7F" w:rsidP="00C06F7F">
      <w:pPr>
        <w:pStyle w:val="1"/>
      </w:pPr>
    </w:p>
    <w:p w:rsidR="00C06F7F" w:rsidRDefault="00C06F7F" w:rsidP="00C06F7F">
      <w:pPr>
        <w:pStyle w:val="1"/>
      </w:pPr>
    </w:p>
    <w:p w:rsidR="00C06F7F" w:rsidRDefault="00C06F7F" w:rsidP="00C06F7F">
      <w:pPr>
        <w:pStyle w:val="1"/>
      </w:pPr>
    </w:p>
    <w:p w:rsidR="00C06F7F" w:rsidRDefault="00C06F7F" w:rsidP="00C06F7F">
      <w:pPr>
        <w:ind w:firstLine="0"/>
        <w:rPr>
          <w:b/>
          <w:bCs/>
          <w:color w:val="26282F"/>
        </w:rPr>
      </w:pPr>
    </w:p>
    <w:p w:rsidR="00C06F7F" w:rsidRDefault="00C06F7F" w:rsidP="00C06F7F">
      <w:pPr>
        <w:ind w:firstLine="0"/>
        <w:rPr>
          <w:b/>
          <w:bCs/>
          <w:color w:val="26282F"/>
        </w:rPr>
      </w:pPr>
      <w:r>
        <w:rPr>
          <w:b/>
          <w:bCs/>
          <w:color w:val="26282F"/>
        </w:rPr>
        <w:t xml:space="preserve">                                                                                                                          </w:t>
      </w:r>
    </w:p>
    <w:p w:rsidR="00C06F7F" w:rsidRDefault="00C06F7F" w:rsidP="00C06F7F">
      <w:pPr>
        <w:ind w:firstLine="0"/>
        <w:rPr>
          <w:b/>
          <w:bCs/>
          <w:color w:val="26282F"/>
        </w:rPr>
      </w:pPr>
    </w:p>
    <w:p w:rsidR="00C06F7F" w:rsidRDefault="00C06F7F" w:rsidP="00C06F7F">
      <w:pPr>
        <w:ind w:firstLine="0"/>
        <w:rPr>
          <w:b/>
          <w:bCs/>
          <w:color w:val="26282F"/>
        </w:rPr>
      </w:pPr>
    </w:p>
    <w:p w:rsidR="00C06F7F" w:rsidRDefault="00C06F7F" w:rsidP="00C06F7F">
      <w:pPr>
        <w:ind w:firstLine="0"/>
        <w:jc w:val="right"/>
      </w:pPr>
      <w:r>
        <w:rPr>
          <w:b/>
          <w:bCs/>
          <w:color w:val="26282F"/>
        </w:rPr>
        <w:t xml:space="preserve"> </w:t>
      </w:r>
      <w:r>
        <w:t xml:space="preserve"> Утверждено</w:t>
      </w:r>
    </w:p>
    <w:p w:rsidR="00C06F7F" w:rsidRDefault="00C06F7F" w:rsidP="00C06F7F">
      <w:pPr>
        <w:jc w:val="right"/>
      </w:pPr>
      <w:r>
        <w:t xml:space="preserve">                                                                                               Решением Совета депутатов</w:t>
      </w:r>
    </w:p>
    <w:p w:rsidR="00C06F7F" w:rsidRDefault="00C06F7F" w:rsidP="00C06F7F">
      <w:pPr>
        <w:jc w:val="right"/>
      </w:pPr>
      <w:r>
        <w:t xml:space="preserve">                                                                               Атяшевского муниципального района</w:t>
      </w:r>
    </w:p>
    <w:p w:rsidR="00C06F7F" w:rsidRDefault="00C06F7F" w:rsidP="00C06F7F">
      <w:pPr>
        <w:jc w:val="right"/>
      </w:pPr>
      <w:r>
        <w:t xml:space="preserve">                                                     Республики Мордовия</w:t>
      </w:r>
    </w:p>
    <w:p w:rsidR="00C06F7F" w:rsidRPr="00C16B57" w:rsidRDefault="00C06F7F" w:rsidP="00C06F7F">
      <w:pPr>
        <w:jc w:val="right"/>
      </w:pPr>
      <w:r>
        <w:t xml:space="preserve">                                                                                                 от____________№______________</w:t>
      </w:r>
    </w:p>
    <w:p w:rsidR="00C06F7F" w:rsidRDefault="00C06F7F" w:rsidP="00C06F7F">
      <w:pPr>
        <w:pStyle w:val="1"/>
      </w:pPr>
    </w:p>
    <w:p w:rsidR="00C06F7F" w:rsidRDefault="00C06F7F" w:rsidP="00C06F7F">
      <w:pPr>
        <w:pStyle w:val="1"/>
      </w:pPr>
    </w:p>
    <w:p w:rsidR="00C06F7F" w:rsidRPr="00A42110" w:rsidRDefault="00C06F7F" w:rsidP="00C06F7F">
      <w:pPr>
        <w:pStyle w:val="1"/>
        <w:rPr>
          <w:sz w:val="28"/>
          <w:szCs w:val="28"/>
        </w:rPr>
      </w:pPr>
    </w:p>
    <w:p w:rsidR="00C06F7F" w:rsidRPr="00C06F7F" w:rsidRDefault="00C06F7F" w:rsidP="00C06F7F">
      <w:pPr>
        <w:pStyle w:val="1"/>
        <w:rPr>
          <w:sz w:val="28"/>
          <w:szCs w:val="28"/>
          <w:shd w:val="clear" w:color="auto" w:fill="EAEFED"/>
        </w:rPr>
      </w:pPr>
      <w:r w:rsidRPr="00A42110">
        <w:rPr>
          <w:sz w:val="28"/>
          <w:szCs w:val="28"/>
        </w:rPr>
        <w:t>Положение</w:t>
      </w:r>
      <w:r w:rsidRPr="00A42110">
        <w:rPr>
          <w:sz w:val="28"/>
          <w:szCs w:val="28"/>
        </w:rPr>
        <w:br/>
        <w:t xml:space="preserve"> о правотворческой инициативе граждан</w:t>
      </w:r>
      <w:r w:rsidRPr="00A42110">
        <w:rPr>
          <w:sz w:val="28"/>
          <w:szCs w:val="28"/>
        </w:rPr>
        <w:br/>
        <w:t xml:space="preserve"> </w:t>
      </w:r>
    </w:p>
    <w:p w:rsidR="00C06F7F" w:rsidRPr="00A42110" w:rsidRDefault="00C06F7F" w:rsidP="00C06F7F">
      <w:pPr>
        <w:pStyle w:val="1"/>
        <w:rPr>
          <w:sz w:val="28"/>
          <w:szCs w:val="28"/>
        </w:rPr>
      </w:pPr>
      <w:bookmarkStart w:id="2" w:name="sub_1100"/>
      <w:r w:rsidRPr="00A42110">
        <w:rPr>
          <w:sz w:val="28"/>
          <w:szCs w:val="28"/>
        </w:rPr>
        <w:t>1. Общие положения</w:t>
      </w:r>
    </w:p>
    <w:bookmarkEnd w:id="2"/>
    <w:p w:rsidR="00C06F7F" w:rsidRPr="00A42110" w:rsidRDefault="00C06F7F" w:rsidP="00C06F7F">
      <w:pPr>
        <w:rPr>
          <w:sz w:val="28"/>
          <w:szCs w:val="28"/>
        </w:rPr>
      </w:pPr>
    </w:p>
    <w:p w:rsidR="00C06F7F" w:rsidRPr="00A42110" w:rsidRDefault="00C06F7F" w:rsidP="00C06F7F">
      <w:pPr>
        <w:rPr>
          <w:sz w:val="28"/>
          <w:szCs w:val="28"/>
        </w:rPr>
      </w:pPr>
      <w:bookmarkStart w:id="3" w:name="sub_1001"/>
      <w:r w:rsidRPr="00A42110">
        <w:rPr>
          <w:sz w:val="28"/>
          <w:szCs w:val="28"/>
        </w:rPr>
        <w:t>1. Настоящее Положение устанавливает порядок реализации правотворческой инициативы граждан (далее - правотворческая инициатива).</w:t>
      </w:r>
    </w:p>
    <w:p w:rsidR="00C06F7F" w:rsidRPr="00A42110" w:rsidRDefault="00C06F7F" w:rsidP="00C06F7F">
      <w:pPr>
        <w:rPr>
          <w:sz w:val="28"/>
          <w:szCs w:val="28"/>
        </w:rPr>
      </w:pPr>
      <w:bookmarkStart w:id="4" w:name="sub_1002"/>
      <w:bookmarkEnd w:id="3"/>
      <w:r w:rsidRPr="00A42110">
        <w:rPr>
          <w:sz w:val="28"/>
          <w:szCs w:val="28"/>
        </w:rPr>
        <w:t>2. В порядке реализации правотворческой инициативы инициативная группа граждан может внести в орган местного самоуправления или должностному лицу местного самоуправления  Атяшевского муниципального района (далее - орган и должностное лицо местного самоуправления) проект муниципального правового акта.</w:t>
      </w:r>
    </w:p>
    <w:bookmarkEnd w:id="4"/>
    <w:p w:rsidR="00C06F7F" w:rsidRPr="00A42110" w:rsidRDefault="00C06F7F" w:rsidP="00C06F7F">
      <w:pPr>
        <w:rPr>
          <w:sz w:val="28"/>
          <w:szCs w:val="28"/>
        </w:rPr>
      </w:pPr>
    </w:p>
    <w:p w:rsidR="00C06F7F" w:rsidRPr="00A42110" w:rsidRDefault="00C06F7F" w:rsidP="00C06F7F">
      <w:pPr>
        <w:pStyle w:val="1"/>
        <w:rPr>
          <w:sz w:val="28"/>
          <w:szCs w:val="28"/>
        </w:rPr>
      </w:pPr>
      <w:bookmarkStart w:id="5" w:name="sub_1200"/>
      <w:r w:rsidRPr="00A42110">
        <w:rPr>
          <w:sz w:val="28"/>
          <w:szCs w:val="28"/>
        </w:rPr>
        <w:t>2. Инициативная группа граждан</w:t>
      </w:r>
    </w:p>
    <w:bookmarkEnd w:id="5"/>
    <w:p w:rsidR="00C06F7F" w:rsidRPr="00A42110" w:rsidRDefault="00C06F7F" w:rsidP="00C06F7F">
      <w:pPr>
        <w:rPr>
          <w:sz w:val="28"/>
          <w:szCs w:val="28"/>
        </w:rPr>
      </w:pPr>
    </w:p>
    <w:p w:rsidR="00C06F7F" w:rsidRPr="00A42110" w:rsidRDefault="00C06F7F" w:rsidP="00C06F7F">
      <w:pPr>
        <w:rPr>
          <w:sz w:val="28"/>
          <w:szCs w:val="28"/>
        </w:rPr>
      </w:pPr>
      <w:bookmarkStart w:id="6" w:name="sub_1003"/>
      <w:r w:rsidRPr="00A42110">
        <w:rPr>
          <w:sz w:val="28"/>
          <w:szCs w:val="28"/>
        </w:rPr>
        <w:t>3. Формирование инициативной группы граждан осуществляется на основе добровольного волеизъявления граждан, обладающих избирательным правом, путем включения их в список инициативной группы граждан.</w:t>
      </w:r>
    </w:p>
    <w:p w:rsidR="00C06F7F" w:rsidRPr="00A42110" w:rsidRDefault="00C06F7F" w:rsidP="00C06F7F">
      <w:pPr>
        <w:rPr>
          <w:sz w:val="28"/>
          <w:szCs w:val="28"/>
        </w:rPr>
      </w:pPr>
      <w:bookmarkStart w:id="7" w:name="sub_1004"/>
      <w:bookmarkEnd w:id="6"/>
      <w:r w:rsidRPr="00A42110">
        <w:rPr>
          <w:sz w:val="28"/>
          <w:szCs w:val="28"/>
        </w:rPr>
        <w:t>4. При создании инициативной группы граждан определяются ее члены, уполномоченные представлять ее при внесении и рассмотрении проекта муниципального правового акта (далее - представители инициативной группы граждан).</w:t>
      </w:r>
    </w:p>
    <w:p w:rsidR="00C06F7F" w:rsidRPr="00A42110" w:rsidRDefault="00C06F7F" w:rsidP="00C06F7F">
      <w:pPr>
        <w:rPr>
          <w:sz w:val="28"/>
          <w:szCs w:val="28"/>
        </w:rPr>
      </w:pPr>
      <w:bookmarkStart w:id="8" w:name="sub_1005"/>
      <w:bookmarkEnd w:id="7"/>
      <w:r w:rsidRPr="00A42110">
        <w:rPr>
          <w:sz w:val="28"/>
          <w:szCs w:val="28"/>
        </w:rPr>
        <w:t>5. Минимальная численность инициативной группы граждан составляет два процента от числа жителей Атяшевского муниципального района, обладающих избирательным правом.</w:t>
      </w:r>
    </w:p>
    <w:p w:rsidR="00C06F7F" w:rsidRPr="00A42110" w:rsidRDefault="00C06F7F" w:rsidP="00C06F7F">
      <w:pPr>
        <w:rPr>
          <w:sz w:val="28"/>
          <w:szCs w:val="28"/>
        </w:rPr>
      </w:pPr>
      <w:bookmarkStart w:id="9" w:name="sub_1006"/>
      <w:bookmarkEnd w:id="8"/>
      <w:r w:rsidRPr="00A42110">
        <w:rPr>
          <w:sz w:val="28"/>
          <w:szCs w:val="28"/>
        </w:rPr>
        <w:t xml:space="preserve">6. Список инициативной группы граждан составляется по форме согласно </w:t>
      </w:r>
      <w:hyperlink w:anchor="sub_100" w:history="1">
        <w:r w:rsidRPr="00C06F7F">
          <w:rPr>
            <w:rStyle w:val="a3"/>
            <w:b w:val="0"/>
            <w:color w:val="auto"/>
            <w:sz w:val="28"/>
            <w:szCs w:val="28"/>
          </w:rPr>
          <w:t>приложению</w:t>
        </w:r>
      </w:hyperlink>
      <w:r w:rsidRPr="00A42110">
        <w:rPr>
          <w:sz w:val="28"/>
          <w:szCs w:val="28"/>
        </w:rPr>
        <w:t xml:space="preserve"> к настоящему Положению и должен содержать:</w:t>
      </w:r>
    </w:p>
    <w:bookmarkEnd w:id="9"/>
    <w:p w:rsidR="00C06F7F" w:rsidRPr="00A42110" w:rsidRDefault="00C06F7F" w:rsidP="00C06F7F">
      <w:pPr>
        <w:rPr>
          <w:sz w:val="28"/>
          <w:szCs w:val="28"/>
        </w:rPr>
      </w:pPr>
      <w:r w:rsidRPr="00A42110">
        <w:rPr>
          <w:sz w:val="28"/>
          <w:szCs w:val="28"/>
        </w:rPr>
        <w:t>сведения о представителях инициативной группы граждан с пометкой пос</w:t>
      </w:r>
      <w:r>
        <w:rPr>
          <w:sz w:val="28"/>
          <w:szCs w:val="28"/>
        </w:rPr>
        <w:t>ле их фамилии, имени, отчества «</w:t>
      </w:r>
      <w:r w:rsidRPr="00A42110">
        <w:rPr>
          <w:sz w:val="28"/>
          <w:szCs w:val="28"/>
        </w:rPr>
        <w:t>(представите</w:t>
      </w:r>
      <w:r>
        <w:rPr>
          <w:sz w:val="28"/>
          <w:szCs w:val="28"/>
        </w:rPr>
        <w:t>ль инициативной группы граждан)»</w:t>
      </w:r>
      <w:r w:rsidRPr="00A42110">
        <w:rPr>
          <w:sz w:val="28"/>
          <w:szCs w:val="28"/>
        </w:rPr>
        <w:t>;</w:t>
      </w:r>
    </w:p>
    <w:p w:rsidR="00C06F7F" w:rsidRPr="00A42110" w:rsidRDefault="00C06F7F" w:rsidP="00C06F7F">
      <w:pPr>
        <w:rPr>
          <w:sz w:val="28"/>
          <w:szCs w:val="28"/>
        </w:rPr>
      </w:pPr>
      <w:r w:rsidRPr="00A42110">
        <w:rPr>
          <w:sz w:val="28"/>
          <w:szCs w:val="28"/>
        </w:rPr>
        <w:t>сведения о каждом члене инициативной группы граждан;</w:t>
      </w:r>
    </w:p>
    <w:p w:rsidR="00C06F7F" w:rsidRPr="00A42110" w:rsidRDefault="00C06F7F" w:rsidP="00C06F7F">
      <w:pPr>
        <w:rPr>
          <w:sz w:val="28"/>
          <w:szCs w:val="28"/>
        </w:rPr>
      </w:pPr>
      <w:r w:rsidRPr="00A42110">
        <w:rPr>
          <w:sz w:val="28"/>
          <w:szCs w:val="28"/>
        </w:rPr>
        <w:t>подписи каждого члена инициативной группы.</w:t>
      </w:r>
    </w:p>
    <w:p w:rsidR="00C06F7F" w:rsidRPr="00A42110" w:rsidRDefault="00C06F7F" w:rsidP="00C06F7F">
      <w:pPr>
        <w:rPr>
          <w:sz w:val="28"/>
          <w:szCs w:val="28"/>
        </w:rPr>
      </w:pPr>
    </w:p>
    <w:p w:rsidR="00C06F7F" w:rsidRPr="00A42110" w:rsidRDefault="00C06F7F" w:rsidP="00C06F7F">
      <w:pPr>
        <w:pStyle w:val="1"/>
        <w:rPr>
          <w:sz w:val="28"/>
          <w:szCs w:val="28"/>
        </w:rPr>
      </w:pPr>
      <w:bookmarkStart w:id="10" w:name="sub_1300"/>
      <w:r w:rsidRPr="00A42110">
        <w:rPr>
          <w:sz w:val="28"/>
          <w:szCs w:val="28"/>
        </w:rPr>
        <w:t>3. Внесение проекта муниципального правового акта</w:t>
      </w:r>
    </w:p>
    <w:bookmarkEnd w:id="10"/>
    <w:p w:rsidR="00C06F7F" w:rsidRPr="00A42110" w:rsidRDefault="00C06F7F" w:rsidP="00C06F7F">
      <w:pPr>
        <w:rPr>
          <w:sz w:val="28"/>
          <w:szCs w:val="28"/>
        </w:rPr>
      </w:pPr>
    </w:p>
    <w:p w:rsidR="00C06F7F" w:rsidRPr="00A42110" w:rsidRDefault="00C06F7F" w:rsidP="00C06F7F">
      <w:pPr>
        <w:rPr>
          <w:sz w:val="28"/>
          <w:szCs w:val="28"/>
        </w:rPr>
      </w:pPr>
      <w:bookmarkStart w:id="11" w:name="sub_1007"/>
      <w:r w:rsidRPr="00A42110">
        <w:rPr>
          <w:sz w:val="28"/>
          <w:szCs w:val="28"/>
        </w:rPr>
        <w:t>7. В целях реализации правотворческой инициативы представители инициативной группы граждан направляют проект муниципального правового акта в Совет депутатов Атяшевского муниципального района (далее - Совет депутатов), если принятие соответствующего акта относится к компетенции Совета депутатов, либо Главе Атяшевского муниципального района, если принятие соответствующего акта относится к компетенции Администрации Атяшевского муниципального района.</w:t>
      </w:r>
    </w:p>
    <w:p w:rsidR="00C06F7F" w:rsidRPr="00A42110" w:rsidRDefault="00C06F7F" w:rsidP="00C06F7F">
      <w:pPr>
        <w:rPr>
          <w:sz w:val="28"/>
          <w:szCs w:val="28"/>
        </w:rPr>
      </w:pPr>
      <w:bookmarkStart w:id="12" w:name="sub_1008"/>
      <w:bookmarkEnd w:id="11"/>
      <w:r w:rsidRPr="00A42110">
        <w:rPr>
          <w:sz w:val="28"/>
          <w:szCs w:val="28"/>
        </w:rPr>
        <w:t>8. К проекту муниципального правового акта прилагаются следующие документы:</w:t>
      </w:r>
    </w:p>
    <w:bookmarkEnd w:id="12"/>
    <w:p w:rsidR="00C06F7F" w:rsidRPr="00A42110" w:rsidRDefault="00C06F7F" w:rsidP="00C06F7F">
      <w:pPr>
        <w:rPr>
          <w:sz w:val="28"/>
          <w:szCs w:val="28"/>
        </w:rPr>
      </w:pPr>
      <w:r w:rsidRPr="00A42110">
        <w:rPr>
          <w:sz w:val="28"/>
          <w:szCs w:val="28"/>
        </w:rPr>
        <w:t>пояснительная записка, содержащая обоснование необходимости принятия муниципального правового акта, его цели и основные положения;</w:t>
      </w:r>
    </w:p>
    <w:p w:rsidR="00C06F7F" w:rsidRPr="00A42110" w:rsidRDefault="00C06F7F" w:rsidP="00C06F7F">
      <w:pPr>
        <w:rPr>
          <w:sz w:val="28"/>
          <w:szCs w:val="28"/>
        </w:rPr>
      </w:pPr>
      <w:r w:rsidRPr="00A42110">
        <w:rPr>
          <w:sz w:val="28"/>
          <w:szCs w:val="28"/>
        </w:rPr>
        <w:t>финансово-экономическое обоснование в случае внесения проекта правового акта, реализация которого потребует дополнительных материальных и иных затрат;</w:t>
      </w:r>
    </w:p>
    <w:p w:rsidR="00C06F7F" w:rsidRPr="00A42110" w:rsidRDefault="00C06F7F" w:rsidP="00C06F7F">
      <w:pPr>
        <w:rPr>
          <w:sz w:val="28"/>
          <w:szCs w:val="28"/>
        </w:rPr>
      </w:pPr>
      <w:r w:rsidRPr="00A42110">
        <w:rPr>
          <w:sz w:val="28"/>
          <w:szCs w:val="28"/>
        </w:rPr>
        <w:t xml:space="preserve">список инициативной </w:t>
      </w:r>
      <w:r>
        <w:rPr>
          <w:sz w:val="28"/>
          <w:szCs w:val="28"/>
        </w:rPr>
        <w:t>группы граждан</w:t>
      </w:r>
      <w:r w:rsidRPr="00A42110">
        <w:rPr>
          <w:sz w:val="28"/>
          <w:szCs w:val="28"/>
        </w:rPr>
        <w:t>;</w:t>
      </w:r>
    </w:p>
    <w:p w:rsidR="00C06F7F" w:rsidRPr="00A42110" w:rsidRDefault="00C06F7F" w:rsidP="00C06F7F">
      <w:pPr>
        <w:rPr>
          <w:sz w:val="28"/>
          <w:szCs w:val="28"/>
        </w:rPr>
      </w:pPr>
      <w:r w:rsidRPr="00A42110">
        <w:rPr>
          <w:sz w:val="28"/>
          <w:szCs w:val="28"/>
        </w:rPr>
        <w:t>сопроводительное письмо, подписанное представителями инициативной группы граждан, содержащее перечень представленных инициативной группой документов с указанием количества их листов, а также указанием докладчиков по проекту муниципального правового акта (в случае внесения проекта муниципального правового акта в Совет депутатов).</w:t>
      </w:r>
    </w:p>
    <w:p w:rsidR="00C06F7F" w:rsidRPr="00A42110" w:rsidRDefault="00C06F7F" w:rsidP="00C06F7F">
      <w:pPr>
        <w:rPr>
          <w:sz w:val="28"/>
          <w:szCs w:val="28"/>
        </w:rPr>
      </w:pPr>
      <w:bookmarkStart w:id="13" w:name="sub_1009"/>
      <w:r w:rsidRPr="00A42110">
        <w:rPr>
          <w:sz w:val="28"/>
          <w:szCs w:val="28"/>
        </w:rPr>
        <w:t>9. Проект муниципального правового акта направляется в Совет депутатов Атяшевского муниципального района (в случае внесения проекта муниципального правового акта в Совет депутатов), в Управление делами Администрации Атяшевского муниципального района (в случае внесения проекта муниципального правового акта Главе Атяшевского муниципального района).</w:t>
      </w:r>
    </w:p>
    <w:p w:rsidR="00C06F7F" w:rsidRPr="00A42110" w:rsidRDefault="00C06F7F" w:rsidP="00C06F7F">
      <w:pPr>
        <w:rPr>
          <w:sz w:val="28"/>
          <w:szCs w:val="28"/>
        </w:rPr>
      </w:pPr>
      <w:bookmarkStart w:id="14" w:name="sub_10010"/>
      <w:bookmarkEnd w:id="13"/>
      <w:r w:rsidRPr="00A42110">
        <w:rPr>
          <w:sz w:val="28"/>
          <w:szCs w:val="28"/>
        </w:rPr>
        <w:t xml:space="preserve">10. </w:t>
      </w:r>
      <w:proofErr w:type="gramStart"/>
      <w:r w:rsidRPr="00A42110">
        <w:rPr>
          <w:sz w:val="28"/>
          <w:szCs w:val="28"/>
        </w:rPr>
        <w:t>В случае нарушения требований настоящего Положения, предъявляемых к численности и порядку создания инициативной группы граждан, к перечню документов, прилагаемых к проекту муниципального правового акта, вносимому в порядке реализации правотворческой инициативы, в случае обнаружения недостоверных сведений в списке инициативной группы орган или должностное лицо местного самоуправления в течение 10 дней со дня внесения указанных документов отказывает в их принятии к рассмотрению.</w:t>
      </w:r>
      <w:proofErr w:type="gramEnd"/>
    </w:p>
    <w:bookmarkEnd w:id="14"/>
    <w:p w:rsidR="00C06F7F" w:rsidRPr="00A42110" w:rsidRDefault="00C06F7F" w:rsidP="00C06F7F">
      <w:pPr>
        <w:rPr>
          <w:sz w:val="28"/>
          <w:szCs w:val="28"/>
        </w:rPr>
      </w:pPr>
      <w:r w:rsidRPr="00A42110">
        <w:rPr>
          <w:sz w:val="28"/>
          <w:szCs w:val="28"/>
        </w:rPr>
        <w:t>При этом представителям инициативной группы граждан возвращается проект муниципального правового акта со всеми приложенными документами и выдается письменный мотивированный ответ, который может быть обжалован в суде.</w:t>
      </w:r>
    </w:p>
    <w:p w:rsidR="00C06F7F" w:rsidRPr="00A42110" w:rsidRDefault="00C06F7F" w:rsidP="00C06F7F">
      <w:pPr>
        <w:rPr>
          <w:sz w:val="28"/>
          <w:szCs w:val="28"/>
        </w:rPr>
      </w:pPr>
      <w:r w:rsidRPr="00A42110">
        <w:rPr>
          <w:sz w:val="28"/>
          <w:szCs w:val="28"/>
        </w:rPr>
        <w:t xml:space="preserve">Отказ в принятии документов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</w:t>
      </w:r>
      <w:r w:rsidRPr="00A42110">
        <w:rPr>
          <w:sz w:val="28"/>
          <w:szCs w:val="28"/>
        </w:rPr>
        <w:lastRenderedPageBreak/>
        <w:t>условии устранения нарушений, вызвавших отказ.</w:t>
      </w:r>
    </w:p>
    <w:p w:rsidR="00C06F7F" w:rsidRPr="00A42110" w:rsidRDefault="00C06F7F" w:rsidP="00C06F7F">
      <w:pPr>
        <w:rPr>
          <w:sz w:val="28"/>
          <w:szCs w:val="28"/>
        </w:rPr>
      </w:pPr>
      <w:bookmarkStart w:id="15" w:name="sub_10011"/>
      <w:r w:rsidRPr="00A42110">
        <w:rPr>
          <w:sz w:val="28"/>
          <w:szCs w:val="28"/>
        </w:rPr>
        <w:t xml:space="preserve">11. Принятый к рассмотрению проект муниципального правового акта в течение одного месяца после окончания срока, указанного в </w:t>
      </w:r>
      <w:hyperlink w:anchor="sub_10010" w:history="1">
        <w:r w:rsidRPr="00C06F7F">
          <w:rPr>
            <w:rStyle w:val="a3"/>
            <w:b w:val="0"/>
            <w:color w:val="auto"/>
            <w:sz w:val="28"/>
            <w:szCs w:val="28"/>
          </w:rPr>
          <w:t>пункте 10</w:t>
        </w:r>
      </w:hyperlink>
      <w:r w:rsidRPr="00C06F7F">
        <w:rPr>
          <w:sz w:val="28"/>
          <w:szCs w:val="28"/>
        </w:rPr>
        <w:t xml:space="preserve"> </w:t>
      </w:r>
      <w:r w:rsidRPr="00A42110">
        <w:rPr>
          <w:sz w:val="28"/>
          <w:szCs w:val="28"/>
        </w:rPr>
        <w:t>настоящего Положения, проходит согласование в установленном порядке.</w:t>
      </w:r>
    </w:p>
    <w:p w:rsidR="00C06F7F" w:rsidRPr="00A42110" w:rsidRDefault="00C06F7F" w:rsidP="00C06F7F">
      <w:pPr>
        <w:rPr>
          <w:sz w:val="28"/>
          <w:szCs w:val="28"/>
        </w:rPr>
      </w:pPr>
      <w:bookmarkStart w:id="16" w:name="sub_10012"/>
      <w:bookmarkEnd w:id="15"/>
      <w:r w:rsidRPr="00A42110">
        <w:rPr>
          <w:sz w:val="28"/>
          <w:szCs w:val="28"/>
        </w:rPr>
        <w:t>12. В случае</w:t>
      </w:r>
      <w:proofErr w:type="gramStart"/>
      <w:r w:rsidRPr="00A42110">
        <w:rPr>
          <w:sz w:val="28"/>
          <w:szCs w:val="28"/>
        </w:rPr>
        <w:t>,</w:t>
      </w:r>
      <w:proofErr w:type="gramEnd"/>
      <w:r w:rsidRPr="00A42110">
        <w:rPr>
          <w:sz w:val="28"/>
          <w:szCs w:val="28"/>
        </w:rPr>
        <w:t xml:space="preserve"> если при согласовании проекта муниципального правового акта, внесенного в Совет депутатов, будет установлено, что принятие указанного акта относится к компетенции Администрации Атяшевского муниципального района, то он направляется Главе Атяшевского муниципального района с уведомлением представителей инициативной группы граждан.</w:t>
      </w:r>
    </w:p>
    <w:bookmarkEnd w:id="16"/>
    <w:p w:rsidR="00C06F7F" w:rsidRPr="00A42110" w:rsidRDefault="00C06F7F" w:rsidP="00C06F7F">
      <w:pPr>
        <w:rPr>
          <w:sz w:val="28"/>
          <w:szCs w:val="28"/>
        </w:rPr>
      </w:pPr>
      <w:r w:rsidRPr="00A42110">
        <w:rPr>
          <w:sz w:val="28"/>
          <w:szCs w:val="28"/>
        </w:rPr>
        <w:t>В случае</w:t>
      </w:r>
      <w:proofErr w:type="gramStart"/>
      <w:r w:rsidRPr="00A42110">
        <w:rPr>
          <w:sz w:val="28"/>
          <w:szCs w:val="28"/>
        </w:rPr>
        <w:t>,</w:t>
      </w:r>
      <w:proofErr w:type="gramEnd"/>
      <w:r w:rsidRPr="00A42110">
        <w:rPr>
          <w:sz w:val="28"/>
          <w:szCs w:val="28"/>
        </w:rPr>
        <w:t xml:space="preserve"> если при согласовании проекта муниципального правового акта, внесенного Главе Атяшевского муниципального района, будет установлено, что принятие указанного акта относится к компетенции Совета депутатов, то он направляется в Совет депутатов с уведомлением представителей инициативной группы граждан.</w:t>
      </w:r>
    </w:p>
    <w:p w:rsidR="00C06F7F" w:rsidRPr="00A42110" w:rsidRDefault="00C06F7F" w:rsidP="00C06F7F">
      <w:pPr>
        <w:rPr>
          <w:sz w:val="28"/>
          <w:szCs w:val="28"/>
        </w:rPr>
      </w:pPr>
      <w:bookmarkStart w:id="17" w:name="sub_10013"/>
      <w:r w:rsidRPr="00A42110">
        <w:rPr>
          <w:sz w:val="28"/>
          <w:szCs w:val="28"/>
        </w:rPr>
        <w:t>13. Заключение на проект муниципального правового акта, подготовленное по итогам согласования, направляется в орган или должностному лицу местного самоуправления, к компетенции которого относится принятие муниципального правового акта, и представителям инициативной группы граждан.</w:t>
      </w:r>
    </w:p>
    <w:bookmarkEnd w:id="17"/>
    <w:p w:rsidR="00C06F7F" w:rsidRPr="00A42110" w:rsidRDefault="00C06F7F" w:rsidP="00C06F7F">
      <w:pPr>
        <w:rPr>
          <w:sz w:val="28"/>
          <w:szCs w:val="28"/>
        </w:rPr>
      </w:pPr>
    </w:p>
    <w:p w:rsidR="00C06F7F" w:rsidRPr="00A42110" w:rsidRDefault="00C06F7F" w:rsidP="00C06F7F">
      <w:pPr>
        <w:pStyle w:val="1"/>
        <w:rPr>
          <w:sz w:val="28"/>
          <w:szCs w:val="28"/>
        </w:rPr>
      </w:pPr>
      <w:bookmarkStart w:id="18" w:name="sub_1400"/>
      <w:r w:rsidRPr="00A42110">
        <w:rPr>
          <w:sz w:val="28"/>
          <w:szCs w:val="28"/>
        </w:rPr>
        <w:t>4. Рассмотрение правотворческой инициативы граждан</w:t>
      </w:r>
    </w:p>
    <w:bookmarkEnd w:id="18"/>
    <w:p w:rsidR="00C06F7F" w:rsidRPr="00A42110" w:rsidRDefault="00C06F7F" w:rsidP="00C06F7F">
      <w:pPr>
        <w:rPr>
          <w:sz w:val="28"/>
          <w:szCs w:val="28"/>
        </w:rPr>
      </w:pPr>
    </w:p>
    <w:p w:rsidR="00C06F7F" w:rsidRPr="00A42110" w:rsidRDefault="00C06F7F" w:rsidP="00C06F7F">
      <w:pPr>
        <w:rPr>
          <w:sz w:val="28"/>
          <w:szCs w:val="28"/>
        </w:rPr>
      </w:pPr>
      <w:bookmarkStart w:id="19" w:name="sub_10014"/>
      <w:r w:rsidRPr="00A42110">
        <w:rPr>
          <w:sz w:val="28"/>
          <w:szCs w:val="28"/>
        </w:rPr>
        <w:t>14. Проект муниципального правового акта, внесенный в порядке реализации правотворческой инициативы, должен быть рассмотрен органом или должностным лицом местного самоуправления не позднее трех месяцев со дня его внесения.</w:t>
      </w:r>
    </w:p>
    <w:p w:rsidR="00C06F7F" w:rsidRPr="00A42110" w:rsidRDefault="00C06F7F" w:rsidP="00C06F7F">
      <w:pPr>
        <w:rPr>
          <w:sz w:val="28"/>
          <w:szCs w:val="28"/>
        </w:rPr>
      </w:pPr>
      <w:bookmarkStart w:id="20" w:name="sub_10015"/>
      <w:bookmarkEnd w:id="19"/>
      <w:r w:rsidRPr="00A42110">
        <w:rPr>
          <w:sz w:val="28"/>
          <w:szCs w:val="28"/>
        </w:rPr>
        <w:t>15. Проект муниципального правового акта, внесенный в качестве правотворческой инициативы, рассматривается в порядке, установленном регламентами Совета депутатов и Администрации Атяшевского муниципального района.</w:t>
      </w:r>
    </w:p>
    <w:p w:rsidR="00C06F7F" w:rsidRPr="00A42110" w:rsidRDefault="00C06F7F" w:rsidP="00C06F7F">
      <w:pPr>
        <w:rPr>
          <w:sz w:val="28"/>
          <w:szCs w:val="28"/>
        </w:rPr>
      </w:pPr>
      <w:bookmarkStart w:id="21" w:name="sub_10016"/>
      <w:bookmarkEnd w:id="20"/>
      <w:r w:rsidRPr="00A42110">
        <w:rPr>
          <w:sz w:val="28"/>
          <w:szCs w:val="28"/>
        </w:rPr>
        <w:t xml:space="preserve">16. Орган или должностное лицо местного самоуправления не </w:t>
      </w:r>
      <w:proofErr w:type="gramStart"/>
      <w:r w:rsidRPr="00A42110">
        <w:rPr>
          <w:sz w:val="28"/>
          <w:szCs w:val="28"/>
        </w:rPr>
        <w:t>позднее</w:t>
      </w:r>
      <w:proofErr w:type="gramEnd"/>
      <w:r w:rsidRPr="00A42110">
        <w:rPr>
          <w:sz w:val="28"/>
          <w:szCs w:val="28"/>
        </w:rPr>
        <w:t xml:space="preserve"> чем за 10 дней до даты рассмотрения проекта муниципального правового акта в письменной форме уведомляет представителей инициативной группы граждан о дате, времени и месте рассмотрения внесенного ими проекта муниципального правового акта и обеспечивает им изложение своей позиции при рассмотрении указанного проекта.</w:t>
      </w:r>
    </w:p>
    <w:p w:rsidR="00C06F7F" w:rsidRPr="00A42110" w:rsidRDefault="00C06F7F" w:rsidP="00C06F7F">
      <w:pPr>
        <w:rPr>
          <w:sz w:val="28"/>
          <w:szCs w:val="28"/>
        </w:rPr>
      </w:pPr>
      <w:bookmarkStart w:id="22" w:name="sub_10017"/>
      <w:bookmarkEnd w:id="21"/>
      <w:r w:rsidRPr="00A42110">
        <w:rPr>
          <w:sz w:val="28"/>
          <w:szCs w:val="28"/>
        </w:rPr>
        <w:t>17. В случае</w:t>
      </w:r>
      <w:proofErr w:type="gramStart"/>
      <w:r w:rsidRPr="00A42110">
        <w:rPr>
          <w:sz w:val="28"/>
          <w:szCs w:val="28"/>
        </w:rPr>
        <w:t>,</w:t>
      </w:r>
      <w:proofErr w:type="gramEnd"/>
      <w:r w:rsidRPr="00A42110">
        <w:rPr>
          <w:sz w:val="28"/>
          <w:szCs w:val="28"/>
        </w:rPr>
        <w:t xml:space="preserve"> если принятие муниципального правового акта, проект которого внесен в порядке реализации правотворческой инициативы, относится к компетенции Совета депутатов, указанный проект должен быть рассмотрен на открытом заседании данного органа.</w:t>
      </w:r>
    </w:p>
    <w:p w:rsidR="00C06F7F" w:rsidRPr="00A42110" w:rsidRDefault="00C06F7F" w:rsidP="00C06F7F">
      <w:pPr>
        <w:rPr>
          <w:sz w:val="28"/>
          <w:szCs w:val="28"/>
        </w:rPr>
      </w:pPr>
      <w:bookmarkStart w:id="23" w:name="sub_10018"/>
      <w:bookmarkEnd w:id="22"/>
      <w:r w:rsidRPr="00A42110">
        <w:rPr>
          <w:sz w:val="28"/>
          <w:szCs w:val="28"/>
        </w:rPr>
        <w:t>18. Представляет проект муниципального правового акта на заседании Совета депутатов докладчик, указанный в сопроводительном письме к представленному проекту муниципального правового акта</w:t>
      </w:r>
      <w:bookmarkEnd w:id="23"/>
      <w:r>
        <w:rPr>
          <w:sz w:val="28"/>
          <w:szCs w:val="28"/>
        </w:rPr>
        <w:t>.</w:t>
      </w:r>
    </w:p>
    <w:p w:rsidR="00C06F7F" w:rsidRPr="00A42110" w:rsidRDefault="00C06F7F" w:rsidP="00C06F7F">
      <w:pPr>
        <w:pStyle w:val="1"/>
        <w:rPr>
          <w:sz w:val="28"/>
          <w:szCs w:val="28"/>
        </w:rPr>
      </w:pPr>
      <w:bookmarkStart w:id="24" w:name="sub_1500"/>
      <w:r w:rsidRPr="00A42110">
        <w:rPr>
          <w:sz w:val="28"/>
          <w:szCs w:val="28"/>
        </w:rPr>
        <w:lastRenderedPageBreak/>
        <w:t>5. Решение, принятое по результатам рассмотрения</w:t>
      </w:r>
      <w:r w:rsidRPr="00A42110">
        <w:rPr>
          <w:sz w:val="28"/>
          <w:szCs w:val="28"/>
        </w:rPr>
        <w:br/>
        <w:t xml:space="preserve"> правотворческой инициативы</w:t>
      </w:r>
    </w:p>
    <w:bookmarkEnd w:id="24"/>
    <w:p w:rsidR="00C06F7F" w:rsidRPr="00A42110" w:rsidRDefault="00C06F7F" w:rsidP="00C06F7F">
      <w:pPr>
        <w:rPr>
          <w:sz w:val="28"/>
          <w:szCs w:val="28"/>
        </w:rPr>
      </w:pPr>
    </w:p>
    <w:p w:rsidR="00C06F7F" w:rsidRPr="00A42110" w:rsidRDefault="00C06F7F" w:rsidP="00C06F7F">
      <w:pPr>
        <w:rPr>
          <w:sz w:val="28"/>
          <w:szCs w:val="28"/>
        </w:rPr>
      </w:pPr>
      <w:bookmarkStart w:id="25" w:name="sub_10019"/>
      <w:r w:rsidRPr="00A42110">
        <w:rPr>
          <w:sz w:val="28"/>
          <w:szCs w:val="28"/>
        </w:rPr>
        <w:t>19. Решение, принятое по результатам рассмотрения правотворческой инициативы, должно быть мотивированным, и в случае отказа в принятии муниципального правового акта должно содержать основания такого отказа.</w:t>
      </w:r>
    </w:p>
    <w:p w:rsidR="00C06F7F" w:rsidRPr="00A42110" w:rsidRDefault="00C06F7F" w:rsidP="00C06F7F">
      <w:pPr>
        <w:rPr>
          <w:sz w:val="28"/>
          <w:szCs w:val="28"/>
        </w:rPr>
      </w:pPr>
      <w:bookmarkStart w:id="26" w:name="sub_10020"/>
      <w:bookmarkEnd w:id="25"/>
      <w:r w:rsidRPr="00A42110">
        <w:rPr>
          <w:sz w:val="28"/>
          <w:szCs w:val="28"/>
        </w:rPr>
        <w:t>20. Решение, принятое по результатам рассмотрения правотворческой инициативы, подлежит опубликованию (обнародованию) и в письменной форме доводится до сведения представителей инициативной группы граждан.</w:t>
      </w:r>
    </w:p>
    <w:p w:rsidR="00C06F7F" w:rsidRPr="00A42110" w:rsidRDefault="00C06F7F" w:rsidP="00C06F7F">
      <w:pPr>
        <w:rPr>
          <w:sz w:val="28"/>
          <w:szCs w:val="28"/>
        </w:rPr>
      </w:pPr>
    </w:p>
    <w:bookmarkEnd w:id="26"/>
    <w:p w:rsidR="00C06F7F" w:rsidRPr="00A42110" w:rsidRDefault="00C06F7F" w:rsidP="00C06F7F">
      <w:pPr>
        <w:ind w:firstLine="0"/>
        <w:jc w:val="right"/>
        <w:rPr>
          <w:sz w:val="28"/>
          <w:szCs w:val="28"/>
        </w:rPr>
      </w:pPr>
    </w:p>
    <w:p w:rsidR="00C06F7F" w:rsidRPr="00A42110" w:rsidRDefault="00C06F7F" w:rsidP="00C06F7F">
      <w:pPr>
        <w:ind w:firstLine="0"/>
        <w:jc w:val="right"/>
        <w:rPr>
          <w:sz w:val="28"/>
          <w:szCs w:val="28"/>
        </w:rPr>
      </w:pPr>
    </w:p>
    <w:p w:rsidR="00C06F7F" w:rsidRPr="00A42110" w:rsidRDefault="00C06F7F" w:rsidP="00C06F7F">
      <w:pPr>
        <w:ind w:firstLine="0"/>
        <w:jc w:val="right"/>
        <w:rPr>
          <w:sz w:val="28"/>
          <w:szCs w:val="28"/>
        </w:rPr>
      </w:pPr>
    </w:p>
    <w:p w:rsidR="00634EB8" w:rsidRDefault="007F0A38"/>
    <w:sectPr w:rsidR="0063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FC"/>
    <w:rsid w:val="00354AD8"/>
    <w:rsid w:val="007F0A38"/>
    <w:rsid w:val="00883504"/>
    <w:rsid w:val="009C32CE"/>
    <w:rsid w:val="00C06F7F"/>
    <w:rsid w:val="00D52DA0"/>
    <w:rsid w:val="00E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6F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F7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06F7F"/>
    <w:rPr>
      <w:b/>
      <w:bCs/>
      <w:color w:val="106BBE"/>
    </w:rPr>
  </w:style>
  <w:style w:type="character" w:styleId="a4">
    <w:name w:val="Hyperlink"/>
    <w:basedOn w:val="a0"/>
    <w:uiPriority w:val="99"/>
    <w:semiHidden/>
    <w:unhideWhenUsed/>
    <w:rsid w:val="00C06F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F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6F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F7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06F7F"/>
    <w:rPr>
      <w:b/>
      <w:bCs/>
      <w:color w:val="106BBE"/>
    </w:rPr>
  </w:style>
  <w:style w:type="character" w:styleId="a4">
    <w:name w:val="Hyperlink"/>
    <w:basedOn w:val="a0"/>
    <w:uiPriority w:val="99"/>
    <w:semiHidden/>
    <w:unhideWhenUsed/>
    <w:rsid w:val="00C06F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F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9015412/0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2021-02-11T05:25:00Z</cp:lastPrinted>
  <dcterms:created xsi:type="dcterms:W3CDTF">2021-02-11T05:20:00Z</dcterms:created>
  <dcterms:modified xsi:type="dcterms:W3CDTF">2021-03-11T08:42:00Z</dcterms:modified>
</cp:coreProperties>
</file>