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5FCC" w14:textId="77777777" w:rsidR="00337333" w:rsidRPr="005D6EA7" w:rsidRDefault="00887B94" w:rsidP="00887B94">
      <w:pPr>
        <w:widowControl w:val="0"/>
        <w:autoSpaceDE w:val="0"/>
        <w:autoSpaceDN w:val="0"/>
        <w:adjustRightInd w:val="0"/>
        <w:spacing w:before="108" w:after="108" w:line="240" w:lineRule="auto"/>
        <w:outlineLvl w:val="2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48"/>
          <w:szCs w:val="24"/>
          <w:lang w:eastAsia="ru-RU"/>
        </w:rPr>
        <w:t xml:space="preserve">                          </w:t>
      </w:r>
      <w:r w:rsidR="00337333" w:rsidRPr="00376353">
        <w:rPr>
          <w:rFonts w:ascii="Times New Roman" w:eastAsiaTheme="minorEastAsia" w:hAnsi="Times New Roman" w:cs="Times New Roman"/>
          <w:b/>
          <w:bCs/>
          <w:color w:val="26282F"/>
          <w:sz w:val="48"/>
          <w:szCs w:val="24"/>
          <w:lang w:eastAsia="ru-RU"/>
        </w:rPr>
        <w:t>Р Е Ш Е Н И Е</w:t>
      </w:r>
    </w:p>
    <w:p w14:paraId="176EF6E5" w14:textId="77777777" w:rsidR="00337333" w:rsidRPr="00376353" w:rsidRDefault="00337333" w:rsidP="00337333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376353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СОВЕТА ДЕПУТАТОВ</w:t>
      </w:r>
    </w:p>
    <w:p w14:paraId="17026FB5" w14:textId="1F098874" w:rsidR="00337333" w:rsidRDefault="00337333" w:rsidP="00337333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376353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АТЯШЕВСКОГО МУНИЦИПАЛЬНОГО РАЙОНА</w:t>
      </w:r>
    </w:p>
    <w:p w14:paraId="4BC49DAF" w14:textId="37173703" w:rsidR="00116784" w:rsidRPr="00376353" w:rsidRDefault="00116784" w:rsidP="00337333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РЕСПУБЛИКИ МОРДОВИЯ</w:t>
      </w:r>
    </w:p>
    <w:p w14:paraId="5384354A" w14:textId="77777777" w:rsidR="001D4B1D" w:rsidRDefault="001D4B1D" w:rsidP="001D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11FD3D1D" w14:textId="77777777" w:rsidR="001D4B1D" w:rsidRDefault="001D4B1D" w:rsidP="001D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3B1E4439" w14:textId="0098EBF6" w:rsidR="00337333" w:rsidRPr="00376353" w:rsidRDefault="001D4B1D" w:rsidP="001D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</w:t>
      </w:r>
      <w:r w:rsidR="004F6BB4">
        <w:rPr>
          <w:rFonts w:ascii="Times New Roman" w:eastAsiaTheme="minorEastAsia" w:hAnsi="Times New Roman" w:cs="Times New Roman"/>
          <w:sz w:val="28"/>
          <w:szCs w:val="24"/>
          <w:lang w:eastAsia="ru-RU"/>
        </w:rPr>
        <w:t>14.02.2024</w:t>
      </w:r>
      <w:r w:rsidR="00337333" w:rsidRPr="0037635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 w:rsidR="008A0D0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№</w:t>
      </w:r>
      <w:r w:rsidR="004F6BB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6</w:t>
      </w:r>
      <w:r w:rsidR="00337333" w:rsidRPr="0037635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</w:t>
      </w:r>
    </w:p>
    <w:p w14:paraId="132C0B83" w14:textId="77777777"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76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рп.Атяшево</w:t>
      </w:r>
      <w:proofErr w:type="spellEnd"/>
    </w:p>
    <w:p w14:paraId="1BC25B09" w14:textId="77777777" w:rsidR="00337333" w:rsidRDefault="00337333" w:rsidP="003373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106BBE"/>
          <w:sz w:val="28"/>
          <w:szCs w:val="28"/>
          <w:lang w:eastAsia="ru-RU"/>
        </w:rPr>
      </w:pPr>
    </w:p>
    <w:p w14:paraId="0A2B35D3" w14:textId="0C09090C" w:rsidR="00337333" w:rsidRPr="00337333" w:rsidRDefault="00337333" w:rsidP="003373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373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1B1B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внесении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изменений</w:t>
      </w:r>
      <w:r w:rsidR="001B1B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3373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Pr="0033733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Решение Совета депутатов Атяшевского муниципального района </w:t>
        </w:r>
        <w:r w:rsidR="001B1B13">
          <w:rPr>
            <w:rFonts w:ascii="Times New Roman" w:hAnsi="Times New Roman" w:cs="Times New Roman"/>
            <w:b/>
            <w:sz w:val="28"/>
            <w:szCs w:val="28"/>
          </w:rPr>
          <w:t xml:space="preserve">от </w:t>
        </w:r>
        <w:r w:rsidR="00AF057A">
          <w:rPr>
            <w:rFonts w:ascii="Times New Roman" w:hAnsi="Times New Roman" w:cs="Times New Roman"/>
            <w:b/>
            <w:sz w:val="28"/>
            <w:szCs w:val="28"/>
          </w:rPr>
          <w:t>28 мая</w:t>
        </w:r>
        <w:r w:rsidR="001B1B13">
          <w:rPr>
            <w:rFonts w:ascii="Times New Roman" w:hAnsi="Times New Roman" w:cs="Times New Roman"/>
            <w:b/>
            <w:sz w:val="28"/>
            <w:szCs w:val="28"/>
          </w:rPr>
          <w:t xml:space="preserve"> 20</w:t>
        </w:r>
        <w:r w:rsidR="00E41FE3">
          <w:rPr>
            <w:rFonts w:ascii="Times New Roman" w:hAnsi="Times New Roman" w:cs="Times New Roman"/>
            <w:b/>
            <w:sz w:val="28"/>
            <w:szCs w:val="28"/>
          </w:rPr>
          <w:t>21</w:t>
        </w:r>
        <w:r w:rsidR="001B1B13">
          <w:rPr>
            <w:rFonts w:ascii="Times New Roman" w:hAnsi="Times New Roman" w:cs="Times New Roman"/>
            <w:b/>
            <w:sz w:val="28"/>
            <w:szCs w:val="28"/>
          </w:rPr>
          <w:t xml:space="preserve"> года №</w:t>
        </w:r>
        <w:r w:rsidRPr="00337333">
          <w:rPr>
            <w:rFonts w:ascii="Times New Roman" w:hAnsi="Times New Roman" w:cs="Times New Roman"/>
            <w:b/>
            <w:sz w:val="28"/>
            <w:szCs w:val="28"/>
          </w:rPr>
          <w:t> </w:t>
        </w:r>
      </w:hyperlink>
      <w:r w:rsidR="00BC3954">
        <w:rPr>
          <w:rFonts w:ascii="Times New Roman" w:hAnsi="Times New Roman" w:cs="Times New Roman"/>
          <w:b/>
          <w:sz w:val="28"/>
          <w:szCs w:val="28"/>
        </w:rPr>
        <w:t>21</w:t>
      </w:r>
      <w:r w:rsidRPr="00337333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BC3954">
        <w:rPr>
          <w:rFonts w:ascii="Times New Roman" w:hAnsi="Times New Roman" w:cs="Times New Roman"/>
          <w:b/>
          <w:sz w:val="28"/>
          <w:szCs w:val="28"/>
        </w:rPr>
        <w:t xml:space="preserve"> приостановлении действий и признании утратившими силу отдельных положений Решения Совета депутатов Атяшевского муниципального района от 13 июля 2006 года № 59»</w:t>
      </w:r>
      <w:r w:rsidRPr="00337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BC930E" w14:textId="77777777"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B624AC9" w14:textId="77777777"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0A4598C" w14:textId="3FACC315" w:rsidR="00077221" w:rsidRDefault="00077221" w:rsidP="00CD5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C3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связи с ухудшением геополитической и экономической ситуации Совет депутатов Атяшевского муниципального района решил:</w:t>
      </w:r>
    </w:p>
    <w:p w14:paraId="07B4930C" w14:textId="77777777" w:rsidR="00CD5ED4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579DC45" w14:textId="11C88392" w:rsidR="00CD5ED4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C170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Решение Совета депутатов Атяшевского муниципального района от 28 мая 2021 года № 21 «О приостановлении действия и признании утратившими силу отдельных положений Решения Совета депутатов Атяшевского муниципального района от 13 июля 2006 года № 59» следующие изменения:</w:t>
      </w:r>
    </w:p>
    <w:p w14:paraId="57A577E8" w14:textId="6EE89476" w:rsidR="00C1701E" w:rsidRDefault="00C1701E" w:rsidP="00CD5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 преамбуле слова « , а также распространением коронавирусной инфекции» исключить;</w:t>
      </w:r>
    </w:p>
    <w:p w14:paraId="7CC3E7A4" w14:textId="77777777" w:rsidR="00463E49" w:rsidRDefault="00463E49" w:rsidP="00CD5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82B99A" w14:textId="6DD98D2A" w:rsidR="00463E49" w:rsidRDefault="00463E49" w:rsidP="00CD5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пункт 1 изложить в следующей редакции:</w:t>
      </w:r>
    </w:p>
    <w:p w14:paraId="69C6F14E" w14:textId="77777777" w:rsidR="0093716C" w:rsidRDefault="0093716C" w:rsidP="00CD5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2942DB" w14:textId="69C007A7" w:rsidR="00463E49" w:rsidRDefault="00463E49" w:rsidP="00CD5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«1. Приостановить в части утверждения, расчета и учета показателей эффективности управленческой деятельности органов местного самоуправления Атяшевского муниципального района при формировании фактических месячного фонда стимулирования и фонда ежеквартальной премии, выплате ежемесячного денежного поощрения и ежеквартальной премии Главе Атяшевского муниципального района и муниципальным служащим Атяшевского муниципального района до 1 июля 2024 года действие пункта 19 Решения Совета депутатов Атяшевского муниципального района от 13 июля 2006 года № 59 «Об установлении размеров и условий оплаты труда Главы Атяшевского муниципального района и муниципальных служащих Атяшевского муниципального района (</w:t>
      </w:r>
      <w:r w:rsidR="005D66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далее- Решение),преамбулы, пунктов </w:t>
      </w:r>
      <w:r w:rsidR="005D662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2-6 Положения о порядке формирования фонда стимулирования органов местного самоуправления Атяшевского муниципального района, порядке и условиях выплаты ежемесячного денежного поощрения и ежеквартальной премии Главе Атяшевского района, муниципальных служащих Атяшевского муниципального района, утверждённого Решением.»</w:t>
      </w:r>
    </w:p>
    <w:p w14:paraId="20044A04" w14:textId="77777777" w:rsidR="005D6623" w:rsidRDefault="005D6623" w:rsidP="00CD5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0423A7" w14:textId="35634135" w:rsidR="00CD5ED4" w:rsidRPr="007D3E2F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ее решение вступает в силу после его </w:t>
      </w:r>
      <w:hyperlink r:id="rId6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077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077221" w:rsidRPr="000D44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распространяет свое действие на правоотношения, возникшие с 1 </w:t>
      </w:r>
      <w:r w:rsidR="005D66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января 2024</w:t>
      </w:r>
      <w:r w:rsidR="00077221" w:rsidRPr="000D44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0D4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CD8764F" w14:textId="77777777" w:rsidR="00CD5ED4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3FC131" w14:textId="77777777" w:rsidR="00CD5ED4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6299"/>
        <w:gridCol w:w="3090"/>
      </w:tblGrid>
      <w:tr w:rsidR="00CD5ED4" w:rsidRPr="00F5468B" w14:paraId="3055C6E3" w14:textId="77777777" w:rsidTr="00062791"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14:paraId="03E33E76" w14:textId="77777777" w:rsidR="00201B32" w:rsidRDefault="00CD5ED4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14:paraId="6BE84BCC" w14:textId="77777777" w:rsidR="00BD1B95" w:rsidRDefault="00CD5ED4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Атяшевского муниципального района </w:t>
            </w:r>
          </w:p>
          <w:p w14:paraId="3FDFD72F" w14:textId="67567093" w:rsidR="00CD5ED4" w:rsidRPr="00F5468B" w:rsidRDefault="00BD1B95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Республики Мордовия</w:t>
            </w:r>
            <w:r w:rsidR="00CD5ED4"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94F0743" w14:textId="77777777" w:rsidR="00CD5ED4" w:rsidRPr="00F5468B" w:rsidRDefault="00CD5ED4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A550CF" w14:textId="77777777" w:rsidR="00BD1B95" w:rsidRDefault="00CD5ED4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F65D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7D63902" w14:textId="2DE531AF" w:rsidR="00CD5ED4" w:rsidRPr="00F5468B" w:rsidRDefault="00BD1B95" w:rsidP="002E53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 w:rsidR="001167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D5ED4"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.Н.</w:t>
            </w:r>
            <w:r w:rsidR="001167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Чугуно</w:t>
            </w:r>
            <w:r w:rsidR="00CD5ED4"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</w:p>
        </w:tc>
      </w:tr>
    </w:tbl>
    <w:p w14:paraId="6E9CD4E5" w14:textId="77777777" w:rsidR="00CD5ED4" w:rsidRPr="007D3E2F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A05579" w14:textId="77777777" w:rsidR="00CD5ED4" w:rsidRPr="007D3E2F" w:rsidRDefault="00201B32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CD5ED4"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Атяшевского </w:t>
      </w:r>
    </w:p>
    <w:p w14:paraId="1F292AF8" w14:textId="77777777" w:rsidR="00077221" w:rsidRDefault="00CD5ED4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4EFBB53C" w14:textId="4CAFC30A" w:rsidR="00CD5ED4" w:rsidRPr="007D3E2F" w:rsidRDefault="00077221" w:rsidP="00CD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Мордовия</w:t>
      </w:r>
      <w:r w:rsidR="00CD5ED4"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CD5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="00201B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CD5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5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BD1B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К.Н.Николаев</w:t>
      </w:r>
      <w:proofErr w:type="spellEnd"/>
    </w:p>
    <w:p w14:paraId="5951A55C" w14:textId="7C674537" w:rsidR="00CD5ED4" w:rsidRPr="009D010A" w:rsidRDefault="00CD5ED4" w:rsidP="00720B2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D01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20B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sectPr w:rsidR="00CD5ED4" w:rsidRPr="009D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33"/>
    <w:rsid w:val="0002414E"/>
    <w:rsid w:val="00062791"/>
    <w:rsid w:val="0007670F"/>
    <w:rsid w:val="00077221"/>
    <w:rsid w:val="00077EC7"/>
    <w:rsid w:val="000D4465"/>
    <w:rsid w:val="000E089B"/>
    <w:rsid w:val="0010446A"/>
    <w:rsid w:val="001047B4"/>
    <w:rsid w:val="00116784"/>
    <w:rsid w:val="0014704D"/>
    <w:rsid w:val="00156C24"/>
    <w:rsid w:val="00166D16"/>
    <w:rsid w:val="001B1B13"/>
    <w:rsid w:val="001D4B1D"/>
    <w:rsid w:val="00201B32"/>
    <w:rsid w:val="00266F2E"/>
    <w:rsid w:val="0030169F"/>
    <w:rsid w:val="00337333"/>
    <w:rsid w:val="003A0AD1"/>
    <w:rsid w:val="003A6D4C"/>
    <w:rsid w:val="003B4369"/>
    <w:rsid w:val="003C5450"/>
    <w:rsid w:val="003C6101"/>
    <w:rsid w:val="003D6CF0"/>
    <w:rsid w:val="003E166E"/>
    <w:rsid w:val="0043476F"/>
    <w:rsid w:val="00456932"/>
    <w:rsid w:val="00463E49"/>
    <w:rsid w:val="00481C4F"/>
    <w:rsid w:val="00483E6A"/>
    <w:rsid w:val="004A3C45"/>
    <w:rsid w:val="004C3D0C"/>
    <w:rsid w:val="004E3A0A"/>
    <w:rsid w:val="004F6BB4"/>
    <w:rsid w:val="00512B5F"/>
    <w:rsid w:val="00525E51"/>
    <w:rsid w:val="0053056E"/>
    <w:rsid w:val="005C2A53"/>
    <w:rsid w:val="005C3E01"/>
    <w:rsid w:val="005D6623"/>
    <w:rsid w:val="005D6EA7"/>
    <w:rsid w:val="005E3FDD"/>
    <w:rsid w:val="00720B2B"/>
    <w:rsid w:val="00724076"/>
    <w:rsid w:val="00740EAD"/>
    <w:rsid w:val="00785421"/>
    <w:rsid w:val="007B629A"/>
    <w:rsid w:val="007D3E2F"/>
    <w:rsid w:val="007E0354"/>
    <w:rsid w:val="008451C9"/>
    <w:rsid w:val="00887B94"/>
    <w:rsid w:val="008A0D0C"/>
    <w:rsid w:val="008A5075"/>
    <w:rsid w:val="008D697E"/>
    <w:rsid w:val="00932513"/>
    <w:rsid w:val="00934FFE"/>
    <w:rsid w:val="0093716C"/>
    <w:rsid w:val="00944C43"/>
    <w:rsid w:val="00945637"/>
    <w:rsid w:val="00951927"/>
    <w:rsid w:val="009A345C"/>
    <w:rsid w:val="009D010A"/>
    <w:rsid w:val="009D4C6E"/>
    <w:rsid w:val="00A10520"/>
    <w:rsid w:val="00A37551"/>
    <w:rsid w:val="00AB1451"/>
    <w:rsid w:val="00AF057A"/>
    <w:rsid w:val="00B21F51"/>
    <w:rsid w:val="00B30143"/>
    <w:rsid w:val="00B352AF"/>
    <w:rsid w:val="00B551AA"/>
    <w:rsid w:val="00B727B9"/>
    <w:rsid w:val="00BC3954"/>
    <w:rsid w:val="00BD1B95"/>
    <w:rsid w:val="00C1701E"/>
    <w:rsid w:val="00CD5ED4"/>
    <w:rsid w:val="00D1036B"/>
    <w:rsid w:val="00D47941"/>
    <w:rsid w:val="00D54A03"/>
    <w:rsid w:val="00DF4C93"/>
    <w:rsid w:val="00E41FE3"/>
    <w:rsid w:val="00EA22A0"/>
    <w:rsid w:val="00ED5499"/>
    <w:rsid w:val="00ED69DC"/>
    <w:rsid w:val="00EE2359"/>
    <w:rsid w:val="00EF09A0"/>
    <w:rsid w:val="00F5468B"/>
    <w:rsid w:val="00F65DD8"/>
    <w:rsid w:val="00F70FBA"/>
    <w:rsid w:val="00F806F1"/>
    <w:rsid w:val="00F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830E"/>
  <w15:docId w15:val="{2DC1D243-92AC-4361-97C2-B86083EE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3733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F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68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1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4800907.0" TargetMode="External"/><Relationship Id="rId5" Type="http://schemas.openxmlformats.org/officeDocument/2006/relationships/hyperlink" Target="garantF1://4480090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84BF-4B3F-41FD-A309-DFB0811F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Родина Любовь Николаевна</cp:lastModifiedBy>
  <cp:revision>2</cp:revision>
  <cp:lastPrinted>2020-11-19T12:52:00Z</cp:lastPrinted>
  <dcterms:created xsi:type="dcterms:W3CDTF">2024-02-14T11:10:00Z</dcterms:created>
  <dcterms:modified xsi:type="dcterms:W3CDTF">2024-02-14T11:10:00Z</dcterms:modified>
</cp:coreProperties>
</file>