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2B2B" w:rsidRPr="005706D3" w:rsidRDefault="002F2B2B" w:rsidP="002F2B2B">
      <w:pPr>
        <w:jc w:val="center"/>
        <w:rPr>
          <w:rFonts w:ascii="Brush Script MT" w:hAnsi="Brush Script MT"/>
          <w:b/>
          <w:bCs/>
          <w:color w:val="FF0000"/>
          <w:sz w:val="72"/>
          <w:szCs w:val="72"/>
        </w:rPr>
      </w:pPr>
      <w:r w:rsidRPr="005706D3">
        <w:rPr>
          <w:rFonts w:ascii="Cambria" w:hAnsi="Cambria" w:cs="Cambria"/>
          <w:b/>
          <w:bCs/>
          <w:color w:val="FF0000"/>
          <w:sz w:val="72"/>
          <w:szCs w:val="72"/>
        </w:rPr>
        <w:t>Бюджет</w:t>
      </w:r>
      <w:r w:rsidRPr="005706D3">
        <w:rPr>
          <w:rFonts w:ascii="Brush Script MT" w:hAnsi="Brush Script MT"/>
          <w:b/>
          <w:bCs/>
          <w:color w:val="FF0000"/>
          <w:sz w:val="72"/>
          <w:szCs w:val="72"/>
        </w:rPr>
        <w:t xml:space="preserve"> </w:t>
      </w:r>
      <w:r w:rsidRPr="005706D3">
        <w:rPr>
          <w:rFonts w:ascii="Cambria" w:hAnsi="Cambria" w:cs="Cambria"/>
          <w:b/>
          <w:bCs/>
          <w:color w:val="FF0000"/>
          <w:sz w:val="72"/>
          <w:szCs w:val="72"/>
        </w:rPr>
        <w:t>для</w:t>
      </w:r>
      <w:r w:rsidRPr="005706D3">
        <w:rPr>
          <w:rFonts w:ascii="Brush Script MT" w:hAnsi="Brush Script MT"/>
          <w:b/>
          <w:bCs/>
          <w:color w:val="FF0000"/>
          <w:sz w:val="72"/>
          <w:szCs w:val="72"/>
        </w:rPr>
        <w:t xml:space="preserve"> </w:t>
      </w:r>
      <w:r w:rsidRPr="005706D3">
        <w:rPr>
          <w:rFonts w:ascii="Cambria" w:hAnsi="Cambria" w:cs="Cambria"/>
          <w:b/>
          <w:bCs/>
          <w:color w:val="FF0000"/>
          <w:sz w:val="72"/>
          <w:szCs w:val="72"/>
        </w:rPr>
        <w:t>граждан</w:t>
      </w:r>
    </w:p>
    <w:p w:rsidR="002F2B2B" w:rsidRDefault="005C6C26" w:rsidP="005C6C26">
      <w:pPr>
        <w:spacing w:after="0" w:line="240" w:lineRule="auto"/>
        <w:jc w:val="center"/>
        <w:rPr>
          <w:sz w:val="36"/>
          <w:szCs w:val="36"/>
        </w:rPr>
      </w:pPr>
      <w:r>
        <w:rPr>
          <w:noProof/>
          <w:sz w:val="40"/>
        </w:rPr>
        <w:drawing>
          <wp:anchor distT="0" distB="0" distL="114300" distR="114300" simplePos="0" relativeHeight="251719680" behindDoc="0" locked="0" layoutInCell="1" allowOverlap="1" wp14:anchorId="300201FF">
            <wp:simplePos x="0" y="0"/>
            <wp:positionH relativeFrom="column">
              <wp:posOffset>146685</wp:posOffset>
            </wp:positionH>
            <wp:positionV relativeFrom="paragraph">
              <wp:posOffset>1083310</wp:posOffset>
            </wp:positionV>
            <wp:extent cx="2606675" cy="2009775"/>
            <wp:effectExtent l="0" t="0" r="3175" b="9525"/>
            <wp:wrapSquare wrapText="bothSides"/>
            <wp:docPr id="34" name="Рисунок 34" descr="C:\Users\kareva\AppData\Local\Microsoft\Windows\INetCache\Content.MSO\F2F0E9D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areva\AppData\Local\Microsoft\Windows\INetCache\Content.MSO\F2F0E9D0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B2B" w:rsidRPr="005C6C26">
        <w:rPr>
          <w:sz w:val="36"/>
          <w:szCs w:val="36"/>
        </w:rPr>
        <w:t>к решени</w:t>
      </w:r>
      <w:r w:rsidR="001252A6">
        <w:rPr>
          <w:sz w:val="36"/>
          <w:szCs w:val="36"/>
        </w:rPr>
        <w:t>ю</w:t>
      </w:r>
      <w:r w:rsidR="002F2B2B" w:rsidRPr="005C6C26">
        <w:rPr>
          <w:sz w:val="36"/>
          <w:szCs w:val="36"/>
        </w:rPr>
        <w:t xml:space="preserve"> Совета депутатов Атяшевского муниципального района</w:t>
      </w:r>
      <w:r w:rsidR="00F32A29" w:rsidRPr="005C6C26">
        <w:rPr>
          <w:sz w:val="36"/>
          <w:szCs w:val="36"/>
        </w:rPr>
        <w:t xml:space="preserve"> Республики Мордовия</w:t>
      </w:r>
      <w:r w:rsidR="002F2B2B" w:rsidRPr="005C6C26">
        <w:rPr>
          <w:sz w:val="36"/>
          <w:szCs w:val="36"/>
        </w:rPr>
        <w:t xml:space="preserve"> </w:t>
      </w:r>
      <w:r w:rsidR="00CC2AD9">
        <w:rPr>
          <w:sz w:val="36"/>
          <w:szCs w:val="36"/>
        </w:rPr>
        <w:t>«</w:t>
      </w:r>
      <w:r w:rsidR="002F2B2B" w:rsidRPr="005C6C26">
        <w:rPr>
          <w:sz w:val="36"/>
          <w:szCs w:val="36"/>
        </w:rPr>
        <w:t xml:space="preserve">О бюджете Атяшевского муниципального района </w:t>
      </w:r>
      <w:r w:rsidR="00F32A29" w:rsidRPr="005C6C26">
        <w:rPr>
          <w:sz w:val="36"/>
          <w:szCs w:val="36"/>
        </w:rPr>
        <w:t xml:space="preserve">Республики Мордовия </w:t>
      </w:r>
      <w:r w:rsidR="002F2B2B" w:rsidRPr="005C6C26">
        <w:rPr>
          <w:sz w:val="36"/>
          <w:szCs w:val="36"/>
        </w:rPr>
        <w:t>на 20</w:t>
      </w:r>
      <w:r w:rsidR="00935D96" w:rsidRPr="005C6C26">
        <w:rPr>
          <w:sz w:val="36"/>
          <w:szCs w:val="36"/>
        </w:rPr>
        <w:t>2</w:t>
      </w:r>
      <w:r w:rsidR="00B67569">
        <w:rPr>
          <w:sz w:val="36"/>
          <w:szCs w:val="36"/>
        </w:rPr>
        <w:t>4</w:t>
      </w:r>
      <w:r w:rsidR="002F2B2B" w:rsidRPr="005C6C26">
        <w:rPr>
          <w:sz w:val="36"/>
          <w:szCs w:val="36"/>
        </w:rPr>
        <w:t xml:space="preserve"> год и на плановый период 20</w:t>
      </w:r>
      <w:r w:rsidR="00393473" w:rsidRPr="005C6C26">
        <w:rPr>
          <w:sz w:val="36"/>
          <w:szCs w:val="36"/>
        </w:rPr>
        <w:t>2</w:t>
      </w:r>
      <w:r w:rsidR="00B67569">
        <w:rPr>
          <w:sz w:val="36"/>
          <w:szCs w:val="36"/>
        </w:rPr>
        <w:t>5</w:t>
      </w:r>
      <w:r w:rsidR="002F2B2B" w:rsidRPr="005C6C26">
        <w:rPr>
          <w:sz w:val="36"/>
          <w:szCs w:val="36"/>
        </w:rPr>
        <w:t xml:space="preserve"> и 202</w:t>
      </w:r>
      <w:r w:rsidR="00B67569">
        <w:rPr>
          <w:sz w:val="36"/>
          <w:szCs w:val="36"/>
        </w:rPr>
        <w:t>6</w:t>
      </w:r>
      <w:r w:rsidR="002F2B2B" w:rsidRPr="005C6C26">
        <w:rPr>
          <w:sz w:val="36"/>
          <w:szCs w:val="36"/>
        </w:rPr>
        <w:t xml:space="preserve"> годов</w:t>
      </w:r>
      <w:r w:rsidR="00CC2AD9">
        <w:rPr>
          <w:sz w:val="36"/>
          <w:szCs w:val="36"/>
        </w:rPr>
        <w:t>»</w:t>
      </w:r>
    </w:p>
    <w:p w:rsidR="005C6C26" w:rsidRDefault="005C6C26" w:rsidP="005C6C26">
      <w:pPr>
        <w:spacing w:after="0" w:line="240" w:lineRule="auto"/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4E125432">
            <wp:simplePos x="0" y="0"/>
            <wp:positionH relativeFrom="margin">
              <wp:align>right</wp:align>
            </wp:positionH>
            <wp:positionV relativeFrom="paragraph">
              <wp:posOffset>227330</wp:posOffset>
            </wp:positionV>
            <wp:extent cx="2981325" cy="2057400"/>
            <wp:effectExtent l="0" t="0" r="9525" b="0"/>
            <wp:wrapTight wrapText="bothSides">
              <wp:wrapPolygon edited="0">
                <wp:start x="0" y="0"/>
                <wp:lineTo x="0" y="21400"/>
                <wp:lineTo x="21531" y="21400"/>
                <wp:lineTo x="21531" y="0"/>
                <wp:lineTo x="0" y="0"/>
              </wp:wrapPolygon>
            </wp:wrapTight>
            <wp:docPr id="26" name="Рисунок 26" descr="культурный центр — МАУК центр национальной культуры и ремёсел — Республика Мордовия, фото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ультурный центр — МАУК центр национальной культуры и ремёсел — Республика Мордовия, фото №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1" allowOverlap="1" wp14:anchorId="04A5FC94">
            <wp:simplePos x="0" y="0"/>
            <wp:positionH relativeFrom="column">
              <wp:posOffset>2880360</wp:posOffset>
            </wp:positionH>
            <wp:positionV relativeFrom="paragraph">
              <wp:posOffset>215900</wp:posOffset>
            </wp:positionV>
            <wp:extent cx="3324225" cy="2077720"/>
            <wp:effectExtent l="0" t="0" r="9525" b="0"/>
            <wp:wrapTight wrapText="bothSides">
              <wp:wrapPolygon edited="0">
                <wp:start x="0" y="0"/>
                <wp:lineTo x="0" y="21389"/>
                <wp:lineTo x="21538" y="21389"/>
                <wp:lineTo x="21538" y="0"/>
                <wp:lineTo x="0" y="0"/>
              </wp:wrapPolygon>
            </wp:wrapTight>
            <wp:docPr id="8" name="Рисунок 8" descr="В Атяшевском районе Мордовии готовятся принять беженцев из ДНР и ЛН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 Атяшевском районе Мордовии готовятся принять беженцев из ДНР и ЛНР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6C26" w:rsidRDefault="005C6C26" w:rsidP="005C6C26">
      <w:pPr>
        <w:rPr>
          <w:sz w:val="36"/>
          <w:szCs w:val="36"/>
        </w:rPr>
      </w:pPr>
      <w:r>
        <w:rPr>
          <w:noProof/>
          <w:sz w:val="40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0003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31" y="21486"/>
                <wp:lineTo x="21531" y="0"/>
                <wp:lineTo x="0" y="0"/>
              </wp:wrapPolygon>
            </wp:wrapTight>
            <wp:docPr id="30" name="Рисунок 30" descr="C:\Users\kareva\AppData\Local\Microsoft\Windows\INetCache\Content.MSO\D041FA4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reva\AppData\Local\Microsoft\Windows\INetCache\Content.MSO\D041FA44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margin">
              <wp:posOffset>127000</wp:posOffset>
            </wp:positionH>
            <wp:positionV relativeFrom="paragraph">
              <wp:posOffset>17780</wp:posOffset>
            </wp:positionV>
            <wp:extent cx="2743835" cy="1951990"/>
            <wp:effectExtent l="0" t="0" r="0" b="0"/>
            <wp:wrapTight wrapText="bothSides">
              <wp:wrapPolygon edited="0">
                <wp:start x="0" y="0"/>
                <wp:lineTo x="0" y="21291"/>
                <wp:lineTo x="21445" y="21291"/>
                <wp:lineTo x="21445" y="0"/>
                <wp:lineTo x="0" y="0"/>
              </wp:wrapPolygon>
            </wp:wrapTight>
            <wp:docPr id="28" name="Рисунок 28" descr="Инвестиционный паспорт Атяшевский муниципальный район (стр. 3 ) | Авторская  платформа Pandi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нвестиционный паспорт Атяшевский муниципальный район (стр. 3 ) | Авторская  платформа Pandia.r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16AAFD9" wp14:editId="14E8D281">
            <wp:extent cx="3000375" cy="1677988"/>
            <wp:effectExtent l="0" t="0" r="0" b="0"/>
            <wp:docPr id="53" name="Рисунок 53" descr="ООО &quot;МПК &quot;Атяшевск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ОО &quot;МПК &quot;Атяшевский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738" cy="168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FD9" w:rsidRDefault="005C6C26" w:rsidP="002F2B2B">
      <w:pPr>
        <w:spacing w:after="0" w:line="360" w:lineRule="auto"/>
        <w:jc w:val="center"/>
        <w:rPr>
          <w:sz w:val="40"/>
        </w:rPr>
      </w:pPr>
      <w:r>
        <w:rPr>
          <w:sz w:val="40"/>
        </w:rPr>
        <w:t xml:space="preserve">   </w:t>
      </w:r>
    </w:p>
    <w:p w:rsidR="00936D4D" w:rsidRPr="003104AF" w:rsidRDefault="00936D4D" w:rsidP="00936D4D">
      <w:pPr>
        <w:pStyle w:val="1"/>
        <w:spacing w:line="360" w:lineRule="auto"/>
        <w:jc w:val="center"/>
        <w:rPr>
          <w:rFonts w:ascii="Times New Roman" w:hAnsi="Times New Roman"/>
          <w:b w:val="0"/>
          <w:bCs w:val="0"/>
          <w:sz w:val="38"/>
          <w:szCs w:val="38"/>
          <w:u w:val="single"/>
        </w:rPr>
      </w:pPr>
      <w:bookmarkStart w:id="0" w:name="глоссарий"/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lastRenderedPageBreak/>
        <w:t xml:space="preserve">Обращение </w:t>
      </w:r>
      <w:r w:rsidRPr="003104AF">
        <w:rPr>
          <w:rFonts w:ascii="Times New Roman" w:hAnsi="Times New Roman"/>
          <w:b w:val="0"/>
          <w:sz w:val="38"/>
          <w:szCs w:val="38"/>
          <w:u w:val="single"/>
        </w:rPr>
        <w:t xml:space="preserve">Главы </w:t>
      </w:r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t>Атяшевского муниципального района</w:t>
      </w:r>
      <w:r>
        <w:rPr>
          <w:rFonts w:ascii="Times New Roman" w:hAnsi="Times New Roman"/>
          <w:b w:val="0"/>
          <w:bCs w:val="0"/>
          <w:sz w:val="38"/>
          <w:szCs w:val="38"/>
          <w:u w:val="single"/>
        </w:rPr>
        <w:t xml:space="preserve"> Республики Мордовия</w:t>
      </w:r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t xml:space="preserve"> </w:t>
      </w:r>
    </w:p>
    <w:p w:rsidR="00936D4D" w:rsidRDefault="00936D4D" w:rsidP="00936D4D">
      <w:pPr>
        <w:keepNext/>
        <w:widowControl w:val="0"/>
        <w:jc w:val="center"/>
        <w:rPr>
          <w:b/>
          <w:bCs/>
          <w:sz w:val="38"/>
          <w:szCs w:val="38"/>
          <w:u w:val="single"/>
        </w:rPr>
      </w:pPr>
      <w:r>
        <w:rPr>
          <w:b/>
          <w:bCs/>
          <w:sz w:val="38"/>
          <w:szCs w:val="38"/>
          <w:u w:val="single"/>
        </w:rPr>
        <w:t>Николаева Константина Николаевича</w:t>
      </w:r>
      <w:r w:rsidRPr="003104AF">
        <w:rPr>
          <w:b/>
          <w:bCs/>
          <w:sz w:val="38"/>
          <w:szCs w:val="38"/>
          <w:u w:val="single"/>
        </w:rPr>
        <w:t xml:space="preserve"> </w:t>
      </w:r>
    </w:p>
    <w:p w:rsidR="00936D4D" w:rsidRPr="003104AF" w:rsidRDefault="00936D4D" w:rsidP="00936D4D">
      <w:pPr>
        <w:pStyle w:val="1"/>
        <w:spacing w:before="108" w:after="108" w:line="360" w:lineRule="auto"/>
        <w:jc w:val="center"/>
        <w:rPr>
          <w:rFonts w:ascii="Times New Roman" w:hAnsi="Times New Roman"/>
          <w:b w:val="0"/>
          <w:bCs w:val="0"/>
          <w:sz w:val="38"/>
          <w:szCs w:val="38"/>
          <w:u w:val="single"/>
        </w:rPr>
      </w:pPr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t>к жителям Атяшевского муниципального района</w:t>
      </w:r>
      <w:r>
        <w:rPr>
          <w:rFonts w:ascii="Times New Roman" w:hAnsi="Times New Roman"/>
          <w:b w:val="0"/>
          <w:bCs w:val="0"/>
          <w:sz w:val="38"/>
          <w:szCs w:val="38"/>
          <w:u w:val="single"/>
        </w:rPr>
        <w:t xml:space="preserve"> Республики Мордовия </w:t>
      </w:r>
    </w:p>
    <w:p w:rsidR="00936D4D" w:rsidRDefault="00936D4D" w:rsidP="00936D4D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0">
            <wp:simplePos x="0" y="0"/>
            <wp:positionH relativeFrom="margin">
              <wp:align>left</wp:align>
            </wp:positionH>
            <wp:positionV relativeFrom="paragraph">
              <wp:posOffset>271780</wp:posOffset>
            </wp:positionV>
            <wp:extent cx="2647950" cy="3517900"/>
            <wp:effectExtent l="0" t="0" r="0" b="6350"/>
            <wp:wrapSquare wrapText="bothSides"/>
            <wp:docPr id="5" name="Рисунок 5" descr="Николаев Константин Николаевич Дата рождения: 9 сентября 1987 года Место  рождения: г. Саранск.. |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иколаев Константин Николаевич Дата рождения: 9 сентября 1987 года Место  рождения: г. Саранск.. | ВКонтакте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230" cy="353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t xml:space="preserve">                                                                     </w:t>
      </w:r>
    </w:p>
    <w:p w:rsidR="00936D4D" w:rsidRDefault="00936D4D" w:rsidP="00936D4D">
      <w:pPr>
        <w:jc w:val="center"/>
        <w:rPr>
          <w:b/>
          <w:bCs/>
          <w:sz w:val="32"/>
          <w:szCs w:val="32"/>
        </w:rPr>
      </w:pPr>
      <w:r w:rsidRPr="00405D90">
        <w:rPr>
          <w:b/>
          <w:bCs/>
          <w:sz w:val="32"/>
          <w:szCs w:val="32"/>
        </w:rPr>
        <w:t>Уважаемые жители Атяшевского муниципального района</w:t>
      </w:r>
      <w:r>
        <w:rPr>
          <w:b/>
          <w:bCs/>
          <w:sz w:val="32"/>
          <w:szCs w:val="32"/>
        </w:rPr>
        <w:t xml:space="preserve"> </w:t>
      </w:r>
    </w:p>
    <w:p w:rsidR="00936D4D" w:rsidRDefault="00936D4D" w:rsidP="00936D4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Республики Мордовия</w:t>
      </w:r>
      <w:r w:rsidRPr="00405D90">
        <w:rPr>
          <w:b/>
          <w:bCs/>
          <w:sz w:val="32"/>
          <w:szCs w:val="32"/>
        </w:rPr>
        <w:t>!</w:t>
      </w:r>
    </w:p>
    <w:p w:rsidR="00936D4D" w:rsidRDefault="00936D4D" w:rsidP="00936D4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 финансовым документом Атяшевского муниципального района Республики Мордовия является бюджет. Для ознакомления с его положениями разработана данная брошюра - </w:t>
      </w:r>
      <w:r w:rsidR="00CC2AD9">
        <w:rPr>
          <w:sz w:val="28"/>
          <w:szCs w:val="28"/>
        </w:rPr>
        <w:t>«</w:t>
      </w:r>
      <w:r>
        <w:rPr>
          <w:sz w:val="28"/>
          <w:szCs w:val="28"/>
        </w:rPr>
        <w:t>Бюджет для граждан</w:t>
      </w:r>
      <w:r w:rsidR="00CC2AD9">
        <w:rPr>
          <w:sz w:val="28"/>
          <w:szCs w:val="28"/>
        </w:rPr>
        <w:t>»</w:t>
      </w:r>
      <w:r>
        <w:rPr>
          <w:sz w:val="28"/>
          <w:szCs w:val="28"/>
        </w:rPr>
        <w:t>. Она создана специально для того, чтобы каждый заинтересованный пользователь, не имеющий специальных знаний в бюджетном законодательстве, мог в доступной форме ознакомиться со всеми этапами формирования и расходования бюджета Атяшевского муниципального района Республики Мордовия.</w:t>
      </w:r>
    </w:p>
    <w:p w:rsidR="00936D4D" w:rsidRDefault="00936D4D" w:rsidP="00936D4D">
      <w:pPr>
        <w:spacing w:line="312" w:lineRule="auto"/>
        <w:ind w:firstLine="709"/>
        <w:jc w:val="both"/>
      </w:pPr>
      <w:r>
        <w:rPr>
          <w:sz w:val="28"/>
          <w:szCs w:val="28"/>
        </w:rPr>
        <w:t xml:space="preserve">Надеемся, </w:t>
      </w:r>
      <w:r w:rsidRPr="00F948A8">
        <w:rPr>
          <w:sz w:val="28"/>
          <w:szCs w:val="28"/>
        </w:rPr>
        <w:t>что</w:t>
      </w:r>
      <w:r w:rsidRPr="00F948A8">
        <w:rPr>
          <w:color w:val="000000"/>
          <w:sz w:val="28"/>
          <w:szCs w:val="28"/>
        </w:rPr>
        <w:t xml:space="preserve"> представленные материалы будут полезными и интересными</w:t>
      </w:r>
      <w:r>
        <w:rPr>
          <w:color w:val="000000"/>
          <w:sz w:val="28"/>
          <w:szCs w:val="28"/>
        </w:rPr>
        <w:t xml:space="preserve"> для всех граждан</w:t>
      </w:r>
      <w:r w:rsidRPr="00F948A8">
        <w:rPr>
          <w:color w:val="000000"/>
          <w:sz w:val="28"/>
          <w:szCs w:val="28"/>
        </w:rPr>
        <w:t>.</w:t>
      </w:r>
    </w:p>
    <w:p w:rsidR="00936D4D" w:rsidRDefault="00936D4D" w:rsidP="00936D4D"/>
    <w:p w:rsidR="00936D4D" w:rsidRDefault="00936D4D" w:rsidP="00936D4D"/>
    <w:p w:rsidR="00936D4D" w:rsidRDefault="00936D4D" w:rsidP="00936D4D"/>
    <w:p w:rsidR="00936D4D" w:rsidRPr="00405D90" w:rsidRDefault="00936D4D" w:rsidP="00936D4D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К.Н. Николаев</w:t>
      </w:r>
      <w:r w:rsidRPr="00405D90">
        <w:rPr>
          <w:b/>
          <w:i/>
          <w:sz w:val="28"/>
          <w:szCs w:val="28"/>
        </w:rPr>
        <w:t>, Глав</w:t>
      </w:r>
      <w:r>
        <w:rPr>
          <w:b/>
          <w:i/>
          <w:sz w:val="28"/>
          <w:szCs w:val="28"/>
        </w:rPr>
        <w:t>а</w:t>
      </w:r>
      <w:r w:rsidRPr="00405D90">
        <w:rPr>
          <w:b/>
          <w:i/>
          <w:sz w:val="28"/>
          <w:szCs w:val="28"/>
        </w:rPr>
        <w:t xml:space="preserve"> Атяшевского муниципального района</w:t>
      </w:r>
      <w:r>
        <w:rPr>
          <w:b/>
          <w:i/>
          <w:sz w:val="28"/>
          <w:szCs w:val="28"/>
        </w:rPr>
        <w:t xml:space="preserve"> Республики Мордовия</w:t>
      </w:r>
    </w:p>
    <w:p w:rsidR="009545DF" w:rsidRPr="00D436F8" w:rsidRDefault="00D436F8" w:rsidP="009545DF">
      <w:pPr>
        <w:spacing w:after="0" w:line="240" w:lineRule="auto"/>
        <w:jc w:val="center"/>
        <w:rPr>
          <w:b/>
          <w:bCs/>
          <w:sz w:val="56"/>
        </w:rPr>
      </w:pPr>
      <w:r w:rsidRPr="00D436F8">
        <w:rPr>
          <w:b/>
          <w:bCs/>
          <w:sz w:val="56"/>
        </w:rPr>
        <w:lastRenderedPageBreak/>
        <w:t>Глоссарий</w:t>
      </w:r>
    </w:p>
    <w:bookmarkEnd w:id="0"/>
    <w:p w:rsidR="009545DF" w:rsidRPr="00854EE3" w:rsidRDefault="009545DF" w:rsidP="009545DF">
      <w:pPr>
        <w:spacing w:after="0" w:line="240" w:lineRule="auto"/>
        <w:jc w:val="center"/>
        <w:rPr>
          <w:sz w:val="52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128408B6" wp14:editId="6E4EE2CA">
            <wp:simplePos x="0" y="0"/>
            <wp:positionH relativeFrom="margin">
              <wp:posOffset>80010</wp:posOffset>
            </wp:positionH>
            <wp:positionV relativeFrom="paragraph">
              <wp:posOffset>147955</wp:posOffset>
            </wp:positionV>
            <wp:extent cx="3931920" cy="1828800"/>
            <wp:effectExtent l="0" t="0" r="0" b="0"/>
            <wp:wrapThrough wrapText="bothSides">
              <wp:wrapPolygon edited="0">
                <wp:start x="5651" y="0"/>
                <wp:lineTo x="1884" y="1350"/>
                <wp:lineTo x="0" y="2475"/>
                <wp:lineTo x="0" y="18900"/>
                <wp:lineTo x="5651" y="21150"/>
                <wp:lineTo x="6907" y="21150"/>
                <wp:lineTo x="21349" y="18900"/>
                <wp:lineTo x="21453" y="2475"/>
                <wp:lineTo x="20198" y="2025"/>
                <wp:lineTo x="6802" y="0"/>
                <wp:lineTo x="5651" y="0"/>
              </wp:wrapPolygon>
            </wp:wrapThrough>
            <wp:docPr id="58" name="Рисунок 58" descr="Определение бюдж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Определение бюджет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45DF" w:rsidRDefault="009545DF" w:rsidP="009545DF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Бюджет</w:t>
      </w:r>
      <w:r w:rsidRPr="001361EE">
        <w:rPr>
          <w:b/>
          <w:sz w:val="32"/>
          <w:szCs w:val="32"/>
        </w:rPr>
        <w:t xml:space="preserve"> – ф</w:t>
      </w:r>
      <w:r w:rsidRPr="001361EE">
        <w:rPr>
          <w:b/>
          <w:bCs/>
          <w:sz w:val="32"/>
          <w:szCs w:val="32"/>
        </w:rPr>
        <w:t>орма образования и расходования денежных средств, предназначенных для финансового обеспечения задач и функций государства и местного самоуправления</w:t>
      </w:r>
    </w:p>
    <w:p w:rsidR="009545DF" w:rsidRPr="001361EE" w:rsidRDefault="009545DF" w:rsidP="009545DF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</w:p>
    <w:p w:rsidR="009545DF" w:rsidRPr="001361EE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Бюджетная система</w:t>
      </w:r>
      <w:r w:rsidRPr="001361EE">
        <w:rPr>
          <w:b/>
          <w:sz w:val="32"/>
          <w:szCs w:val="32"/>
        </w:rPr>
        <w:t xml:space="preserve"> – совокупность федерального бюджета, бюджетов субъектов Российской Федерации, местных бюджетов и бюджетов государственных внебюджетных фондов</w:t>
      </w:r>
    </w:p>
    <w:p w:rsidR="009545DF" w:rsidRPr="001361EE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635F53D2" wp14:editId="5B1F839E">
                <wp:simplePos x="0" y="0"/>
                <wp:positionH relativeFrom="column">
                  <wp:posOffset>3823335</wp:posOffset>
                </wp:positionH>
                <wp:positionV relativeFrom="paragraph">
                  <wp:posOffset>163830</wp:posOffset>
                </wp:positionV>
                <wp:extent cx="2676525" cy="1257300"/>
                <wp:effectExtent l="0" t="0" r="28575" b="19050"/>
                <wp:wrapTight wrapText="bothSides">
                  <wp:wrapPolygon edited="0">
                    <wp:start x="8302" y="0"/>
                    <wp:lineTo x="6149" y="327"/>
                    <wp:lineTo x="1076" y="3927"/>
                    <wp:lineTo x="1076" y="5236"/>
                    <wp:lineTo x="0" y="8182"/>
                    <wp:lineTo x="0" y="13091"/>
                    <wp:lineTo x="769" y="15709"/>
                    <wp:lineTo x="769" y="16691"/>
                    <wp:lineTo x="5073" y="20945"/>
                    <wp:lineTo x="5996" y="21273"/>
                    <wp:lineTo x="7994" y="21600"/>
                    <wp:lineTo x="13683" y="21600"/>
                    <wp:lineTo x="15835" y="21273"/>
                    <wp:lineTo x="16604" y="20945"/>
                    <wp:lineTo x="20908" y="16691"/>
                    <wp:lineTo x="20908" y="15709"/>
                    <wp:lineTo x="21677" y="13418"/>
                    <wp:lineTo x="21677" y="8182"/>
                    <wp:lineTo x="20754" y="4255"/>
                    <wp:lineTo x="15374" y="327"/>
                    <wp:lineTo x="13375" y="0"/>
                    <wp:lineTo x="8302" y="0"/>
                  </wp:wrapPolygon>
                </wp:wrapTight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125730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3893" w:rsidRDefault="003B3893" w:rsidP="009545DF">
                            <w:pPr>
                              <w:jc w:val="center"/>
                            </w:pPr>
                            <w:r>
                              <w:t>Бюджетная система Атяшевского муниципального района Республики Мордовия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5F53D2" id="Овал 59" o:spid="_x0000_s1026" style="position:absolute;left:0;text-align:left;margin-left:301.05pt;margin-top:12.9pt;width:210.75pt;height:99pt;z-index:-251579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" fillcolor="#00b0f0" strokecolor="#1f4d78 [1604]" strokeweight="1pt">
                <v:stroke joinstyle="miter"/>
                <v:textbox>
                  <w:txbxContent>
                    <w:p w:rsidR="003B3893" w:rsidRDefault="003B3893" w:rsidP="009545DF">
                      <w:pPr>
                        <w:jc w:val="center"/>
                      </w:pPr>
                      <w:r>
                        <w:t>Бюджетная система Атяшевского муниципального района Республики Мордовия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309268D" wp14:editId="7118ED79">
                <wp:simplePos x="0" y="0"/>
                <wp:positionH relativeFrom="column">
                  <wp:posOffset>2242184</wp:posOffset>
                </wp:positionH>
                <wp:positionV relativeFrom="paragraph">
                  <wp:posOffset>266700</wp:posOffset>
                </wp:positionV>
                <wp:extent cx="1628775" cy="571500"/>
                <wp:effectExtent l="38100" t="0" r="28575" b="76200"/>
                <wp:wrapNone/>
                <wp:docPr id="21512" name="Прямая со стрелкой 21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8775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542AA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512" o:spid="_x0000_s1026" type="#_x0000_t32" style="position:absolute;margin-left:176.55pt;margin-top:21pt;width:128.25pt;height:45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" strokecolor="#5b9bd5 [3204]" strokeweight=".5pt">
                <v:stroke endarrow="block" joinstyle="miter"/>
              </v:shape>
            </w:pict>
          </mc:Fallback>
        </mc:AlternateContent>
      </w: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45B3DA1" wp14:editId="1B58414D">
                <wp:simplePos x="0" y="0"/>
                <wp:positionH relativeFrom="column">
                  <wp:posOffset>6280785</wp:posOffset>
                </wp:positionH>
                <wp:positionV relativeFrom="paragraph">
                  <wp:posOffset>113030</wp:posOffset>
                </wp:positionV>
                <wp:extent cx="1047750" cy="514350"/>
                <wp:effectExtent l="0" t="0" r="76200" b="57150"/>
                <wp:wrapNone/>
                <wp:docPr id="21509" name="Прямая со стрелкой 21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5C0FE5" id="Прямая со стрелкой 21509" o:spid="_x0000_s1026" type="#_x0000_t32" style="position:absolute;margin-left:494.55pt;margin-top:8.9pt;width:82.5pt;height:40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" strokecolor="#5b9bd5 [3204]" strokeweight=".5pt">
                <v:stroke endarrow="block" joinstyle="miter"/>
              </v:shape>
            </w:pict>
          </mc:Fallback>
        </mc:AlternateContent>
      </w: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3CDEB76" wp14:editId="2DCEC218">
                <wp:simplePos x="0" y="0"/>
                <wp:positionH relativeFrom="column">
                  <wp:posOffset>5118735</wp:posOffset>
                </wp:positionH>
                <wp:positionV relativeFrom="paragraph">
                  <wp:posOffset>102870</wp:posOffset>
                </wp:positionV>
                <wp:extent cx="9525" cy="1295400"/>
                <wp:effectExtent l="76200" t="0" r="85725" b="57150"/>
                <wp:wrapNone/>
                <wp:docPr id="21510" name="Прямая со стрелкой 21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295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755755" id="Прямая со стрелкой 21510" o:spid="_x0000_s1026" type="#_x0000_t32" style="position:absolute;margin-left:403.05pt;margin-top:8.1pt;width:.75pt;height:102pt;flip:x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" strokecolor="#5b9bd5 [3204]" strokeweight=".5pt">
                <v:stroke endarrow="block" joinstyle="miter"/>
              </v:shape>
            </w:pict>
          </mc:Fallback>
        </mc:AlternateContent>
      </w: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FF8DD58" wp14:editId="395075E0">
                <wp:simplePos x="0" y="0"/>
                <wp:positionH relativeFrom="margin">
                  <wp:align>right</wp:align>
                </wp:positionH>
                <wp:positionV relativeFrom="paragraph">
                  <wp:posOffset>92075</wp:posOffset>
                </wp:positionV>
                <wp:extent cx="2628900" cy="809625"/>
                <wp:effectExtent l="0" t="0" r="19050" b="28575"/>
                <wp:wrapNone/>
                <wp:docPr id="63" name="Овал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80962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3893" w:rsidRDefault="003B3893" w:rsidP="009545DF">
                            <w:pPr>
                              <w:jc w:val="center"/>
                            </w:pPr>
                            <w:r>
                              <w:t>Бюджет 6 сельских поселений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F8DD58" id="Овал 63" o:spid="_x0000_s1027" style="position:absolute;left:0;text-align:left;margin-left:155.8pt;margin-top:7.25pt;width:207pt;height:63.75pt;z-index:25174016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" fillcolor="#00b0f0" strokecolor="#1f4d78 [1604]" strokeweight="1pt">
                <v:stroke joinstyle="miter"/>
                <v:textbox>
                  <w:txbxContent>
                    <w:p w:rsidR="003B3893" w:rsidRDefault="003B3893" w:rsidP="009545DF">
                      <w:pPr>
                        <w:jc w:val="center"/>
                      </w:pPr>
                      <w:r>
                        <w:t>Бюджет 6 сельских поселений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EC6E46C" wp14:editId="0F35D91B">
                <wp:simplePos x="0" y="0"/>
                <wp:positionH relativeFrom="column">
                  <wp:posOffset>441960</wp:posOffset>
                </wp:positionH>
                <wp:positionV relativeFrom="paragraph">
                  <wp:posOffset>44449</wp:posOffset>
                </wp:positionV>
                <wp:extent cx="2628900" cy="809625"/>
                <wp:effectExtent l="0" t="0" r="19050" b="28575"/>
                <wp:wrapNone/>
                <wp:docPr id="60" name="Овал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80962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3893" w:rsidRDefault="003B3893" w:rsidP="009545DF">
                            <w:pPr>
                              <w:jc w:val="center"/>
                            </w:pPr>
                            <w:r>
                              <w:t xml:space="preserve">бюджет Атяшевского муниципального района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C6E46C" id="Овал 60" o:spid="_x0000_s1028" style="position:absolute;left:0;text-align:left;margin-left:34.8pt;margin-top:3.5pt;width:207pt;height:63.7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" fillcolor="#00b0f0" strokecolor="#1f4d78 [1604]" strokeweight="1pt">
                <v:stroke joinstyle="miter"/>
                <v:textbox>
                  <w:txbxContent>
                    <w:p w:rsidR="003B3893" w:rsidRDefault="003B3893" w:rsidP="009545DF">
                      <w:pPr>
                        <w:jc w:val="center"/>
                      </w:pPr>
                      <w:r>
                        <w:t xml:space="preserve">бюджет Атяшевского муниципального района </w:t>
                      </w:r>
                    </w:p>
                  </w:txbxContent>
                </v:textbox>
              </v:oval>
            </w:pict>
          </mc:Fallback>
        </mc:AlternateContent>
      </w: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</w:p>
    <w:p w:rsidR="009545DF" w:rsidRPr="001361EE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</w:p>
    <w:p w:rsidR="009545DF" w:rsidRDefault="009545DF" w:rsidP="009545DF">
      <w:pPr>
        <w:widowControl w:val="0"/>
        <w:spacing w:after="0"/>
        <w:jc w:val="both"/>
        <w:rPr>
          <w:b/>
          <w:i/>
          <w:sz w:val="36"/>
          <w:szCs w:val="36"/>
          <w:u w:val="single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FD69A6E" wp14:editId="06EF3B97">
                <wp:simplePos x="0" y="0"/>
                <wp:positionH relativeFrom="column">
                  <wp:posOffset>3785235</wp:posOffset>
                </wp:positionH>
                <wp:positionV relativeFrom="paragraph">
                  <wp:posOffset>107314</wp:posOffset>
                </wp:positionV>
                <wp:extent cx="2628900" cy="790575"/>
                <wp:effectExtent l="0" t="0" r="19050" b="28575"/>
                <wp:wrapNone/>
                <wp:docPr id="61" name="Ова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79057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3893" w:rsidRDefault="003B3893" w:rsidP="009545DF">
                            <w:pPr>
                              <w:jc w:val="center"/>
                            </w:pPr>
                            <w:r>
                              <w:t>Бюджет 1 городского поселения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D69A6E" id="Овал 61" o:spid="_x0000_s1029" style="position:absolute;left:0;text-align:left;margin-left:298.05pt;margin-top:8.45pt;width:207pt;height:62.2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" fillcolor="#00b0f0" strokecolor="#1f4d78 [1604]" strokeweight="1pt">
                <v:stroke joinstyle="miter"/>
                <v:textbox>
                  <w:txbxContent>
                    <w:p w:rsidR="003B3893" w:rsidRDefault="003B3893" w:rsidP="009545DF">
                      <w:pPr>
                        <w:jc w:val="center"/>
                      </w:pPr>
                      <w:r>
                        <w:t>Бюджет 1 городского поселения</w:t>
                      </w:r>
                    </w:p>
                  </w:txbxContent>
                </v:textbox>
              </v:oval>
            </w:pict>
          </mc:Fallback>
        </mc:AlternateContent>
      </w:r>
    </w:p>
    <w:p w:rsidR="009545DF" w:rsidRDefault="009545DF" w:rsidP="009545DF">
      <w:pPr>
        <w:widowControl w:val="0"/>
        <w:spacing w:after="0"/>
        <w:jc w:val="both"/>
        <w:rPr>
          <w:b/>
          <w:i/>
          <w:sz w:val="36"/>
          <w:szCs w:val="36"/>
          <w:u w:val="single"/>
        </w:rPr>
      </w:pPr>
    </w:p>
    <w:p w:rsidR="009545DF" w:rsidRDefault="009545DF" w:rsidP="009545DF">
      <w:pPr>
        <w:widowControl w:val="0"/>
        <w:spacing w:after="0"/>
        <w:jc w:val="both"/>
        <w:rPr>
          <w:b/>
          <w:i/>
          <w:sz w:val="36"/>
          <w:szCs w:val="36"/>
          <w:u w:val="single"/>
        </w:rPr>
      </w:pP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Бюджетный процесс</w:t>
      </w:r>
      <w:r w:rsidRPr="001361EE">
        <w:rPr>
          <w:b/>
          <w:sz w:val="32"/>
          <w:szCs w:val="32"/>
        </w:rPr>
        <w:t xml:space="preserve"> – ежегодное формирование и исполнение бюджета</w:t>
      </w:r>
    </w:p>
    <w:p w:rsidR="009545DF" w:rsidRDefault="009545DF" w:rsidP="009545DF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9545DF" w:rsidRPr="005B38E8" w:rsidRDefault="009545DF" w:rsidP="009545DF">
      <w:pPr>
        <w:spacing w:after="0" w:line="240" w:lineRule="auto"/>
        <w:ind w:firstLine="709"/>
        <w:rPr>
          <w:rFonts w:ascii="Times New Roman" w:hAnsi="Times New Roman" w:cs="Times New Roman"/>
          <w:b/>
          <w:i/>
          <w:color w:val="1F4E79" w:themeColor="accent1" w:themeShade="80"/>
          <w:sz w:val="32"/>
          <w:szCs w:val="32"/>
        </w:rPr>
      </w:pPr>
      <w:r w:rsidRPr="005B38E8">
        <w:rPr>
          <w:rFonts w:ascii="Times New Roman" w:hAnsi="Times New Roman" w:cs="Times New Roman"/>
          <w:b/>
          <w:i/>
          <w:color w:val="1F4E79" w:themeColor="accent1" w:themeShade="80"/>
          <w:sz w:val="32"/>
          <w:szCs w:val="32"/>
        </w:rPr>
        <w:t>В ходе бюджетного процесса проект бюджета проходит следующие стадии:</w:t>
      </w:r>
    </w:p>
    <w:p w:rsidR="009545DF" w:rsidRDefault="009545DF" w:rsidP="009545DF">
      <w:pPr>
        <w:rPr>
          <w:sz w:val="48"/>
        </w:rPr>
      </w:pPr>
      <w:r>
        <w:rPr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2CDCA3A" wp14:editId="4BD3D9A7">
                <wp:simplePos x="0" y="0"/>
                <wp:positionH relativeFrom="column">
                  <wp:posOffset>377190</wp:posOffset>
                </wp:positionH>
                <wp:positionV relativeFrom="paragraph">
                  <wp:posOffset>253365</wp:posOffset>
                </wp:positionV>
                <wp:extent cx="2095500" cy="1076325"/>
                <wp:effectExtent l="19050" t="67310" r="47625" b="27940"/>
                <wp:wrapNone/>
                <wp:docPr id="2151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1076325"/>
                        </a:xfrm>
                        <a:prstGeom prst="rightArrow">
                          <a:avLst>
                            <a:gd name="adj1" fmla="val 50000"/>
                            <a:gd name="adj2" fmla="val 48673"/>
                          </a:avLst>
                        </a:prstGeom>
                        <a:solidFill>
                          <a:srgbClr val="FFFF00">
                            <a:alpha val="78999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893" w:rsidRPr="009023DC" w:rsidRDefault="003B3893" w:rsidP="009545DF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 w:rsidRPr="009023DC">
                              <w:rPr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6"/>
                                <w:szCs w:val="36"/>
                              </w:rPr>
                              <w:t>Составление</w:t>
                            </w:r>
                          </w:p>
                          <w:p w:rsidR="003B3893" w:rsidRPr="009023DC" w:rsidRDefault="003B3893" w:rsidP="009545D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CDCA3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5" o:spid="_x0000_s1030" type="#_x0000_t13" style="position:absolute;margin-left:29.7pt;margin-top:19.95pt;width:165pt;height:84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" fillcolor="yellow" strokeweight="3pt">
                <v:fill opacity="51657f"/>
                <v:stroke dashstyle="1 1" endcap="round"/>
                <v:textbox>
                  <w:txbxContent>
                    <w:p w:rsidR="003B3893" w:rsidRPr="009023DC" w:rsidRDefault="003B3893" w:rsidP="009545DF">
                      <w:pPr>
                        <w:pStyle w:val="a4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2E74B5" w:themeColor="accent1" w:themeShade="BF"/>
                          <w:sz w:val="36"/>
                          <w:szCs w:val="36"/>
                        </w:rPr>
                      </w:pPr>
                      <w:r w:rsidRPr="009023DC">
                        <w:rPr>
                          <w:b/>
                          <w:bCs/>
                          <w:color w:val="2E74B5" w:themeColor="accent1" w:themeShade="BF"/>
                          <w:kern w:val="24"/>
                          <w:sz w:val="36"/>
                          <w:szCs w:val="36"/>
                        </w:rPr>
                        <w:t>Составление</w:t>
                      </w:r>
                    </w:p>
                    <w:p w:rsidR="003B3893" w:rsidRPr="009023DC" w:rsidRDefault="003B3893" w:rsidP="009545DF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545DF" w:rsidRDefault="009545DF" w:rsidP="009545DF">
      <w:pPr>
        <w:rPr>
          <w:sz w:val="48"/>
        </w:rPr>
      </w:pPr>
    </w:p>
    <w:p w:rsidR="009545DF" w:rsidRDefault="009545DF" w:rsidP="009545DF">
      <w:pPr>
        <w:rPr>
          <w:sz w:val="28"/>
          <w:szCs w:val="28"/>
        </w:rPr>
      </w:pPr>
      <w:r>
        <w:rPr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951B98E" wp14:editId="6F4846EA">
                <wp:simplePos x="0" y="0"/>
                <wp:positionH relativeFrom="column">
                  <wp:posOffset>2255520</wp:posOffset>
                </wp:positionH>
                <wp:positionV relativeFrom="paragraph">
                  <wp:posOffset>280670</wp:posOffset>
                </wp:positionV>
                <wp:extent cx="2247900" cy="1325880"/>
                <wp:effectExtent l="19050" t="38100" r="19050" b="45720"/>
                <wp:wrapNone/>
                <wp:docPr id="2151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1325880"/>
                        </a:xfrm>
                        <a:prstGeom prst="rightArrow">
                          <a:avLst>
                            <a:gd name="adj1" fmla="val 50000"/>
                            <a:gd name="adj2" fmla="val 42385"/>
                          </a:avLst>
                        </a:prstGeom>
                        <a:solidFill>
                          <a:srgbClr val="FFFF00">
                            <a:alpha val="78999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893" w:rsidRPr="009023DC" w:rsidRDefault="003B3893" w:rsidP="009545DF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 w:rsidRPr="009023DC">
                              <w:rPr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6"/>
                                <w:szCs w:val="36"/>
                              </w:rPr>
                              <w:t>Рассмотрение и утверждение</w:t>
                            </w:r>
                          </w:p>
                          <w:p w:rsidR="003B3893" w:rsidRPr="009023DC" w:rsidRDefault="003B3893" w:rsidP="009545DF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1B98E" id="AutoShape 26" o:spid="_x0000_s1031" type="#_x0000_t13" style="position:absolute;margin-left:177.6pt;margin-top:22.1pt;width:177pt;height:104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" fillcolor="yellow" strokeweight="3pt">
                <v:fill opacity="51657f"/>
                <v:stroke dashstyle="1 1" endcap="round"/>
                <v:textbox>
                  <w:txbxContent>
                    <w:p w:rsidR="003B3893" w:rsidRPr="009023DC" w:rsidRDefault="003B3893" w:rsidP="009545DF">
                      <w:pPr>
                        <w:pStyle w:val="a4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2E74B5" w:themeColor="accent1" w:themeShade="BF"/>
                          <w:sz w:val="36"/>
                          <w:szCs w:val="36"/>
                        </w:rPr>
                      </w:pPr>
                      <w:r w:rsidRPr="009023DC">
                        <w:rPr>
                          <w:b/>
                          <w:bCs/>
                          <w:color w:val="2E74B5" w:themeColor="accent1" w:themeShade="BF"/>
                          <w:kern w:val="24"/>
                          <w:sz w:val="36"/>
                          <w:szCs w:val="36"/>
                        </w:rPr>
                        <w:t>Рассмотрение и утверждение</w:t>
                      </w:r>
                    </w:p>
                    <w:p w:rsidR="003B3893" w:rsidRPr="009023DC" w:rsidRDefault="003B3893" w:rsidP="009545DF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545DF" w:rsidRPr="0074134E" w:rsidRDefault="009545DF" w:rsidP="009545DF">
      <w:pPr>
        <w:rPr>
          <w:sz w:val="48"/>
        </w:rPr>
      </w:pPr>
    </w:p>
    <w:p w:rsidR="009545DF" w:rsidRDefault="009545DF" w:rsidP="009545DF">
      <w:pPr>
        <w:rPr>
          <w:sz w:val="48"/>
        </w:rPr>
      </w:pPr>
    </w:p>
    <w:p w:rsidR="009545DF" w:rsidRDefault="009545DF" w:rsidP="009545DF">
      <w:pPr>
        <w:rPr>
          <w:sz w:val="48"/>
        </w:rPr>
      </w:pPr>
      <w:r>
        <w:rPr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2D5600A" wp14:editId="0ED2422B">
                <wp:simplePos x="0" y="0"/>
                <wp:positionH relativeFrom="column">
                  <wp:posOffset>4243705</wp:posOffset>
                </wp:positionH>
                <wp:positionV relativeFrom="paragraph">
                  <wp:posOffset>337820</wp:posOffset>
                </wp:positionV>
                <wp:extent cx="2095500" cy="1143000"/>
                <wp:effectExtent l="27940" t="71755" r="48260" b="71120"/>
                <wp:wrapNone/>
                <wp:docPr id="21518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1143000"/>
                        </a:xfrm>
                        <a:prstGeom prst="rightArrow">
                          <a:avLst>
                            <a:gd name="adj1" fmla="val 50000"/>
                            <a:gd name="adj2" fmla="val 45833"/>
                          </a:avLst>
                        </a:prstGeom>
                        <a:solidFill>
                          <a:srgbClr val="FFFF00">
                            <a:alpha val="78999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893" w:rsidRPr="009023DC" w:rsidRDefault="003B3893" w:rsidP="009545DF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 w:rsidRPr="009023DC">
                              <w:rPr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6"/>
                                <w:szCs w:val="36"/>
                              </w:rPr>
                              <w:t>Исполнение</w:t>
                            </w:r>
                          </w:p>
                          <w:p w:rsidR="003B3893" w:rsidRDefault="003B3893" w:rsidP="009545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5600A" id="AutoShape 27" o:spid="_x0000_s1032" type="#_x0000_t13" style="position:absolute;margin-left:334.15pt;margin-top:26.6pt;width:165pt;height:90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" fillcolor="yellow" strokeweight="3pt">
                <v:fill opacity="51657f"/>
                <v:stroke dashstyle="1 1" endcap="round"/>
                <v:textbox>
                  <w:txbxContent>
                    <w:p w:rsidR="003B3893" w:rsidRPr="009023DC" w:rsidRDefault="003B3893" w:rsidP="009545DF">
                      <w:pPr>
                        <w:pStyle w:val="a4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2E74B5" w:themeColor="accent1" w:themeShade="BF"/>
                          <w:sz w:val="36"/>
                          <w:szCs w:val="36"/>
                        </w:rPr>
                      </w:pPr>
                      <w:r w:rsidRPr="009023DC">
                        <w:rPr>
                          <w:b/>
                          <w:bCs/>
                          <w:color w:val="2E74B5" w:themeColor="accent1" w:themeShade="BF"/>
                          <w:kern w:val="24"/>
                          <w:sz w:val="36"/>
                          <w:szCs w:val="36"/>
                        </w:rPr>
                        <w:t>Исполнение</w:t>
                      </w:r>
                    </w:p>
                    <w:p w:rsidR="003B3893" w:rsidRDefault="003B3893" w:rsidP="009545DF"/>
                  </w:txbxContent>
                </v:textbox>
              </v:shape>
            </w:pict>
          </mc:Fallback>
        </mc:AlternateContent>
      </w:r>
    </w:p>
    <w:p w:rsidR="009545DF" w:rsidRDefault="009545DF" w:rsidP="009545DF">
      <w:pPr>
        <w:rPr>
          <w:sz w:val="48"/>
        </w:rPr>
      </w:pPr>
      <w:r>
        <w:rPr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34119A1" wp14:editId="6380FD31">
                <wp:simplePos x="0" y="0"/>
                <wp:positionH relativeFrom="column">
                  <wp:posOffset>5547360</wp:posOffset>
                </wp:positionH>
                <wp:positionV relativeFrom="paragraph">
                  <wp:posOffset>1004570</wp:posOffset>
                </wp:positionV>
                <wp:extent cx="2895600" cy="1457325"/>
                <wp:effectExtent l="19050" t="38100" r="19050" b="66675"/>
                <wp:wrapNone/>
                <wp:docPr id="2151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1457325"/>
                        </a:xfrm>
                        <a:prstGeom prst="rightArrow">
                          <a:avLst>
                            <a:gd name="adj1" fmla="val 50000"/>
                            <a:gd name="adj2" fmla="val 38187"/>
                          </a:avLst>
                        </a:prstGeom>
                        <a:solidFill>
                          <a:srgbClr val="FFFF00">
                            <a:alpha val="78999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893" w:rsidRPr="001A70A8" w:rsidRDefault="003B3893" w:rsidP="009545DF">
                            <w:pPr>
                              <w:pStyle w:val="a4"/>
                              <w:spacing w:before="0" w:beforeAutospacing="0" w:after="0" w:afterAutospacing="0" w:line="192" w:lineRule="auto"/>
                              <w:jc w:val="center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1A70A8">
                              <w:rPr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2"/>
                                <w:szCs w:val="32"/>
                              </w:rPr>
                              <w:t>Составление, рассмотрение и утверждение отчетности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119A1" id="AutoShape 28" o:spid="_x0000_s1033" type="#_x0000_t13" style="position:absolute;margin-left:436.8pt;margin-top:79.1pt;width:228pt;height:114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" adj="17449" fillcolor="yellow" strokeweight="3pt">
                <v:fill opacity="51657f"/>
                <v:stroke dashstyle="1 1" endcap="round"/>
                <v:textbox>
                  <w:txbxContent>
                    <w:p w:rsidR="003B3893" w:rsidRPr="001A70A8" w:rsidRDefault="003B3893" w:rsidP="009545DF">
                      <w:pPr>
                        <w:pStyle w:val="a4"/>
                        <w:spacing w:before="0" w:beforeAutospacing="0" w:after="0" w:afterAutospacing="0" w:line="192" w:lineRule="auto"/>
                        <w:jc w:val="center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1A70A8">
                        <w:rPr>
                          <w:b/>
                          <w:bCs/>
                          <w:color w:val="2E74B5" w:themeColor="accent1" w:themeShade="BF"/>
                          <w:kern w:val="24"/>
                          <w:sz w:val="32"/>
                          <w:szCs w:val="32"/>
                        </w:rPr>
                        <w:t>Составление, рассмотрение и утверждение отчетности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w:br w:type="page"/>
      </w: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</w:p>
    <w:p w:rsidR="009545DF" w:rsidRPr="001361EE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266700</wp:posOffset>
            </wp:positionV>
            <wp:extent cx="1971675" cy="1311275"/>
            <wp:effectExtent l="0" t="0" r="0" b="3175"/>
            <wp:wrapTight wrapText="bothSides">
              <wp:wrapPolygon edited="0">
                <wp:start x="0" y="0"/>
                <wp:lineTo x="0" y="21338"/>
                <wp:lineTo x="21287" y="21338"/>
                <wp:lineTo x="21287" y="0"/>
                <wp:lineTo x="0" y="0"/>
              </wp:wrapPolygon>
            </wp:wrapTight>
            <wp:docPr id="18" name="Рисунок 18" descr="Налоговые доходы в республиканский бюджет в 2021 году прогнозируются в  127,1 млрд сом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логовые доходы в республиканский бюджет в 2021 году прогнозируются в  127,1 млрд сомо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810" cy="132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45DF" w:rsidRPr="001361EE" w:rsidRDefault="009545DF" w:rsidP="009545DF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До</w:t>
      </w:r>
      <w:r>
        <w:rPr>
          <w:b/>
          <w:i/>
          <w:sz w:val="36"/>
          <w:szCs w:val="36"/>
          <w:u w:val="single"/>
        </w:rPr>
        <w:t>х</w:t>
      </w:r>
      <w:r w:rsidRPr="00CF0E99">
        <w:rPr>
          <w:b/>
          <w:i/>
          <w:sz w:val="36"/>
          <w:szCs w:val="36"/>
          <w:u w:val="single"/>
        </w:rPr>
        <w:t>оды</w:t>
      </w:r>
      <w:r w:rsidRPr="001361EE">
        <w:rPr>
          <w:b/>
          <w:sz w:val="32"/>
          <w:szCs w:val="32"/>
        </w:rPr>
        <w:t xml:space="preserve"> – </w:t>
      </w:r>
      <w:r w:rsidRPr="001361EE">
        <w:rPr>
          <w:b/>
          <w:bCs/>
          <w:sz w:val="32"/>
          <w:szCs w:val="32"/>
        </w:rPr>
        <w:t>поступающие в бюджет денежные средства, за исключением средств, являющихся в соответствии с Бюджетным Кодексом источниками финансирования дефицита бюджета</w:t>
      </w:r>
    </w:p>
    <w:p w:rsidR="009545DF" w:rsidRPr="001361EE" w:rsidRDefault="00436DD0" w:rsidP="009545DF">
      <w:pPr>
        <w:widowControl w:val="0"/>
        <w:spacing w:after="0"/>
        <w:jc w:val="both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margin">
              <wp:posOffset>7033260</wp:posOffset>
            </wp:positionH>
            <wp:positionV relativeFrom="paragraph">
              <wp:posOffset>10795</wp:posOffset>
            </wp:positionV>
            <wp:extent cx="2444750" cy="1830705"/>
            <wp:effectExtent l="0" t="0" r="0" b="0"/>
            <wp:wrapTight wrapText="bothSides">
              <wp:wrapPolygon edited="0">
                <wp:start x="0" y="0"/>
                <wp:lineTo x="0" y="21353"/>
                <wp:lineTo x="21376" y="21353"/>
                <wp:lineTo x="21376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6DD0" w:rsidRDefault="00436DD0" w:rsidP="009545DF">
      <w:pPr>
        <w:autoSpaceDE w:val="0"/>
        <w:autoSpaceDN w:val="0"/>
        <w:adjustRightInd w:val="0"/>
        <w:spacing w:after="0"/>
        <w:jc w:val="both"/>
        <w:rPr>
          <w:b/>
          <w:i/>
          <w:sz w:val="36"/>
          <w:szCs w:val="36"/>
          <w:u w:val="single"/>
        </w:rPr>
      </w:pPr>
    </w:p>
    <w:p w:rsidR="009545DF" w:rsidRPr="001361EE" w:rsidRDefault="009545DF" w:rsidP="009545DF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Расходы</w:t>
      </w:r>
      <w:r w:rsidRPr="001361EE">
        <w:rPr>
          <w:b/>
          <w:sz w:val="32"/>
          <w:szCs w:val="32"/>
        </w:rPr>
        <w:t xml:space="preserve"> – </w:t>
      </w:r>
      <w:r w:rsidRPr="001361EE">
        <w:rPr>
          <w:b/>
          <w:bCs/>
          <w:sz w:val="32"/>
          <w:szCs w:val="32"/>
        </w:rPr>
        <w:t>выплачиваемые из бюджета денежные средства, за исключением средств, являющихся в соответствии с Бюджетным Кодексом источниками финансирования дефицита бюджета</w:t>
      </w:r>
    </w:p>
    <w:p w:rsidR="00436DD0" w:rsidRDefault="00436DD0" w:rsidP="009545DF">
      <w:pPr>
        <w:widowControl w:val="0"/>
        <w:spacing w:after="0"/>
        <w:jc w:val="both"/>
        <w:rPr>
          <w:b/>
          <w:i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109855</wp:posOffset>
            </wp:positionV>
            <wp:extent cx="2413000" cy="1809750"/>
            <wp:effectExtent l="0" t="0" r="6350" b="0"/>
            <wp:wrapTight wrapText="bothSides">
              <wp:wrapPolygon edited="0">
                <wp:start x="0" y="0"/>
                <wp:lineTo x="0" y="21373"/>
                <wp:lineTo x="21486" y="21373"/>
                <wp:lineTo x="21486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6DD0" w:rsidRDefault="00436DD0" w:rsidP="009545DF">
      <w:pPr>
        <w:widowControl w:val="0"/>
        <w:spacing w:after="0"/>
        <w:jc w:val="both"/>
        <w:rPr>
          <w:b/>
          <w:i/>
          <w:sz w:val="36"/>
          <w:szCs w:val="36"/>
          <w:u w:val="single"/>
        </w:rPr>
      </w:pPr>
    </w:p>
    <w:p w:rsidR="009545DF" w:rsidRPr="001361EE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Межбюджетные трансферты</w:t>
      </w:r>
      <w:r w:rsidRPr="001361EE">
        <w:rPr>
          <w:b/>
          <w:sz w:val="32"/>
          <w:szCs w:val="32"/>
        </w:rPr>
        <w:t xml:space="preserve"> – средства, предоставляемые бюджетом вышестоящего уровня бюджетной системы бюджету нижестоящего уровня бюджетной системы</w:t>
      </w:r>
    </w:p>
    <w:p w:rsidR="009545DF" w:rsidRPr="001361EE" w:rsidRDefault="00436DD0" w:rsidP="009545DF">
      <w:pPr>
        <w:widowControl w:val="0"/>
        <w:spacing w:after="0"/>
        <w:jc w:val="both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6014085</wp:posOffset>
            </wp:positionH>
            <wp:positionV relativeFrom="paragraph">
              <wp:posOffset>109855</wp:posOffset>
            </wp:positionV>
            <wp:extent cx="3502025" cy="2324100"/>
            <wp:effectExtent l="0" t="0" r="3175" b="0"/>
            <wp:wrapTight wrapText="bothSides">
              <wp:wrapPolygon edited="0">
                <wp:start x="0" y="0"/>
                <wp:lineTo x="0" y="21423"/>
                <wp:lineTo x="21502" y="21423"/>
                <wp:lineTo x="21502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6DD0" w:rsidRDefault="00436DD0" w:rsidP="009545DF">
      <w:pPr>
        <w:autoSpaceDE w:val="0"/>
        <w:autoSpaceDN w:val="0"/>
        <w:adjustRightInd w:val="0"/>
        <w:spacing w:after="0"/>
        <w:jc w:val="both"/>
        <w:rPr>
          <w:b/>
          <w:i/>
          <w:sz w:val="36"/>
          <w:szCs w:val="36"/>
          <w:u w:val="single"/>
        </w:rPr>
      </w:pPr>
    </w:p>
    <w:p w:rsidR="00436DD0" w:rsidRDefault="00436DD0" w:rsidP="009545DF">
      <w:pPr>
        <w:autoSpaceDE w:val="0"/>
        <w:autoSpaceDN w:val="0"/>
        <w:adjustRightInd w:val="0"/>
        <w:spacing w:after="0"/>
        <w:jc w:val="both"/>
        <w:rPr>
          <w:b/>
          <w:i/>
          <w:sz w:val="36"/>
          <w:szCs w:val="36"/>
          <w:u w:val="single"/>
        </w:rPr>
      </w:pPr>
    </w:p>
    <w:p w:rsidR="009545DF" w:rsidRPr="001361EE" w:rsidRDefault="009545DF" w:rsidP="009545DF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Профицит бюджета</w:t>
      </w:r>
      <w:r w:rsidRPr="001361EE">
        <w:rPr>
          <w:b/>
          <w:sz w:val="32"/>
          <w:szCs w:val="32"/>
        </w:rPr>
        <w:t xml:space="preserve"> – </w:t>
      </w:r>
      <w:r w:rsidRPr="001361EE">
        <w:rPr>
          <w:b/>
          <w:bCs/>
          <w:sz w:val="32"/>
          <w:szCs w:val="32"/>
        </w:rPr>
        <w:t>превышение доходов бюджета над его расходами</w:t>
      </w:r>
    </w:p>
    <w:p w:rsidR="009545DF" w:rsidRPr="001361EE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</w:p>
    <w:p w:rsidR="009545DF" w:rsidRPr="001361EE" w:rsidRDefault="009545DF" w:rsidP="009545DF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Дефицит бюджета</w:t>
      </w:r>
      <w:r w:rsidRPr="001361EE">
        <w:rPr>
          <w:b/>
          <w:sz w:val="32"/>
          <w:szCs w:val="32"/>
        </w:rPr>
        <w:t xml:space="preserve"> – </w:t>
      </w:r>
      <w:r w:rsidRPr="001361EE">
        <w:rPr>
          <w:b/>
          <w:bCs/>
          <w:sz w:val="32"/>
          <w:szCs w:val="32"/>
        </w:rPr>
        <w:t>превышение расходов бюджета над его доходами</w:t>
      </w:r>
    </w:p>
    <w:p w:rsidR="00436DD0" w:rsidRDefault="00436DD0" w:rsidP="00714E01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52"/>
          <w:szCs w:val="52"/>
        </w:rPr>
      </w:pPr>
    </w:p>
    <w:p w:rsidR="002F2B2B" w:rsidRPr="00BC67B0" w:rsidRDefault="002F2B2B" w:rsidP="00714E01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52"/>
          <w:szCs w:val="52"/>
        </w:rPr>
      </w:pPr>
      <w:r w:rsidRPr="00BC67B0">
        <w:rPr>
          <w:rFonts w:ascii="Times New Roman" w:hAnsi="Times New Roman" w:cs="Times New Roman"/>
          <w:b/>
          <w:color w:val="1F4E79" w:themeColor="accent1" w:themeShade="80"/>
          <w:sz w:val="52"/>
          <w:szCs w:val="52"/>
        </w:rPr>
        <w:t>Оглавление</w:t>
      </w:r>
    </w:p>
    <w:p w:rsidR="002F2B2B" w:rsidRPr="00C1651F" w:rsidRDefault="002F2B2B" w:rsidP="009816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4E79" w:themeColor="accent1" w:themeShade="80"/>
          <w:sz w:val="44"/>
          <w:szCs w:val="44"/>
        </w:rPr>
      </w:pPr>
    </w:p>
    <w:p w:rsidR="002F2B2B" w:rsidRPr="00C1651F" w:rsidRDefault="00C1651F" w:rsidP="00C1651F">
      <w:pPr>
        <w:pStyle w:val="a5"/>
        <w:numPr>
          <w:ilvl w:val="0"/>
          <w:numId w:val="44"/>
        </w:numPr>
        <w:spacing w:line="276" w:lineRule="auto"/>
        <w:jc w:val="both"/>
        <w:rPr>
          <w:rFonts w:ascii="Times New Roman" w:hAnsi="Times New Roman" w:cs="Times New Roman"/>
          <w:color w:val="1F4E79" w:themeColor="accent1" w:themeShade="80"/>
          <w:sz w:val="44"/>
          <w:szCs w:val="44"/>
        </w:rPr>
      </w:pPr>
      <w:r w:rsidRPr="00C1651F">
        <w:rPr>
          <w:color w:val="1F4E79" w:themeColor="accent1" w:themeShade="80"/>
        </w:rPr>
        <w:t xml:space="preserve"> </w:t>
      </w:r>
      <w:hyperlink w:anchor="показатели" w:history="1">
        <w:r w:rsidR="002F2B2B" w:rsidRPr="00C1651F">
          <w:rPr>
            <w:rStyle w:val="a7"/>
            <w:rFonts w:ascii="Times New Roman" w:hAnsi="Times New Roman" w:cs="Times New Roman"/>
            <w:color w:val="1F4E79" w:themeColor="accent1" w:themeShade="80"/>
            <w:sz w:val="44"/>
            <w:szCs w:val="44"/>
            <w:u w:val="none"/>
          </w:rPr>
          <w:t xml:space="preserve">Основные социально-экономические показатели </w:t>
        </w:r>
      </w:hyperlink>
      <w:r w:rsidR="002F2B2B" w:rsidRPr="00C1651F">
        <w:rPr>
          <w:rStyle w:val="a7"/>
          <w:rFonts w:ascii="Times New Roman" w:hAnsi="Times New Roman" w:cs="Times New Roman"/>
          <w:color w:val="1F4E79" w:themeColor="accent1" w:themeShade="80"/>
          <w:sz w:val="44"/>
          <w:szCs w:val="44"/>
          <w:u w:val="none"/>
        </w:rPr>
        <w:t>Атяшевского муниципального района</w:t>
      </w:r>
      <w:r w:rsidR="00E5253C" w:rsidRPr="00C1651F">
        <w:rPr>
          <w:rStyle w:val="a7"/>
          <w:rFonts w:ascii="Times New Roman" w:hAnsi="Times New Roman" w:cs="Times New Roman"/>
          <w:color w:val="1F4E79" w:themeColor="accent1" w:themeShade="80"/>
          <w:sz w:val="44"/>
          <w:szCs w:val="44"/>
          <w:u w:val="none"/>
        </w:rPr>
        <w:t xml:space="preserve"> Республики Мордовия</w:t>
      </w:r>
    </w:p>
    <w:p w:rsidR="002F2B2B" w:rsidRDefault="002F2B2B" w:rsidP="0098161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color w:val="1F4E79" w:themeColor="accent1" w:themeShade="80"/>
          <w:sz w:val="44"/>
          <w:szCs w:val="44"/>
        </w:rPr>
      </w:pPr>
    </w:p>
    <w:p w:rsidR="002F2B2B" w:rsidRPr="00714E01" w:rsidRDefault="00714E01" w:rsidP="009C49AE">
      <w:pPr>
        <w:pStyle w:val="a5"/>
        <w:numPr>
          <w:ilvl w:val="0"/>
          <w:numId w:val="44"/>
        </w:numPr>
        <w:spacing w:line="276" w:lineRule="auto"/>
        <w:jc w:val="both"/>
        <w:rPr>
          <w:rFonts w:ascii="Times New Roman" w:hAnsi="Times New Roman" w:cs="Times New Roman"/>
          <w:color w:val="1F4E79" w:themeColor="accent1" w:themeShade="80"/>
          <w:sz w:val="44"/>
          <w:szCs w:val="44"/>
        </w:rPr>
      </w:pPr>
      <w:r w:rsidRPr="00714E01">
        <w:rPr>
          <w:rFonts w:ascii="Times New Roman" w:hAnsi="Times New Roman" w:cs="Times New Roman"/>
          <w:color w:val="1F4E79" w:themeColor="accent1" w:themeShade="80"/>
          <w:sz w:val="44"/>
          <w:szCs w:val="44"/>
        </w:rPr>
        <w:t>Основные характеристики бюджета</w:t>
      </w:r>
      <w:r>
        <w:rPr>
          <w:rFonts w:ascii="Times New Roman" w:hAnsi="Times New Roman" w:cs="Times New Roman"/>
          <w:color w:val="1F4E79" w:themeColor="accent1" w:themeShade="80"/>
          <w:sz w:val="44"/>
          <w:szCs w:val="44"/>
        </w:rPr>
        <w:t xml:space="preserve"> Атя</w:t>
      </w:r>
      <w:r w:rsidR="002F2B2B" w:rsidRPr="00714E01">
        <w:rPr>
          <w:rStyle w:val="a7"/>
          <w:rFonts w:ascii="Times New Roman" w:hAnsi="Times New Roman" w:cs="Times New Roman"/>
          <w:color w:val="1F4E79" w:themeColor="accent1" w:themeShade="80"/>
          <w:sz w:val="44"/>
          <w:szCs w:val="44"/>
          <w:u w:val="none"/>
        </w:rPr>
        <w:t>шевского муниципального района</w:t>
      </w:r>
      <w:r w:rsidR="00E5253C" w:rsidRPr="00714E01">
        <w:rPr>
          <w:rStyle w:val="a7"/>
          <w:rFonts w:ascii="Times New Roman" w:hAnsi="Times New Roman" w:cs="Times New Roman"/>
          <w:color w:val="1F4E79" w:themeColor="accent1" w:themeShade="80"/>
          <w:sz w:val="44"/>
          <w:szCs w:val="44"/>
          <w:u w:val="none"/>
        </w:rPr>
        <w:t xml:space="preserve"> Республики Мордовия</w:t>
      </w:r>
    </w:p>
    <w:p w:rsidR="002F2B2B" w:rsidRPr="00C1651F" w:rsidRDefault="00234B29" w:rsidP="0098161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color w:val="1F4E79" w:themeColor="accent1" w:themeShade="80"/>
          <w:sz w:val="44"/>
          <w:szCs w:val="44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5" name="Прямоугольник 55" descr="Мешок денег - векторные изображения, Мешок денег картинки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D77EDF" id="Прямоугольник 55" o:spid="_x0000_s1026" alt="Мешок денег - векторные изображения, Мешок денег картинки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OwoZrxgAgAATQQAAA4AAAAAAAAAAAAAAAAALgIAAGRycy9lMm9Eb2MueG1s&#10;UEsBAi0AFAAGAAgAAAAhAEyg6SzYAAAAAwEAAA8AAAAAAAAAAAAAAAAAugQAAGRycy9kb3ducmV2&#10;LnhtbFBLBQYAAAAABAAEAPMAAAC/BQAAAAA=&#10;" filled="f" stroked="f">
                <o:lock v:ext="edit" aspectratio="t"/>
                <w10:anchorlock/>
              </v:rect>
            </w:pict>
          </mc:Fallback>
        </mc:AlternateContent>
      </w:r>
      <w:r w:rsidRPr="00234B29">
        <w:t xml:space="preserve"> </w:t>
      </w:r>
    </w:p>
    <w:p w:rsidR="002F2B2B" w:rsidRPr="00C1651F" w:rsidRDefault="00C42986" w:rsidP="00C1651F">
      <w:pPr>
        <w:pStyle w:val="a5"/>
        <w:numPr>
          <w:ilvl w:val="0"/>
          <w:numId w:val="44"/>
        </w:numPr>
        <w:spacing w:line="276" w:lineRule="auto"/>
        <w:jc w:val="both"/>
        <w:rPr>
          <w:rFonts w:ascii="Times New Roman" w:hAnsi="Times New Roman" w:cs="Times New Roman"/>
          <w:color w:val="1F4E79" w:themeColor="accent1" w:themeShade="80"/>
          <w:sz w:val="44"/>
          <w:szCs w:val="44"/>
        </w:rPr>
      </w:pPr>
      <w:hyperlink w:anchor="доходы" w:history="1">
        <w:r w:rsidR="002F2B2B" w:rsidRPr="00C1651F">
          <w:rPr>
            <w:rStyle w:val="a7"/>
            <w:rFonts w:ascii="Times New Roman" w:hAnsi="Times New Roman" w:cs="Times New Roman"/>
            <w:color w:val="1F4E79" w:themeColor="accent1" w:themeShade="80"/>
            <w:sz w:val="44"/>
            <w:szCs w:val="44"/>
            <w:u w:val="none"/>
          </w:rPr>
          <w:t xml:space="preserve">Доходы Атяшевского муниципального </w:t>
        </w:r>
      </w:hyperlink>
      <w:r w:rsidR="002F2B2B" w:rsidRPr="00C1651F">
        <w:rPr>
          <w:rStyle w:val="a7"/>
          <w:rFonts w:ascii="Times New Roman" w:hAnsi="Times New Roman" w:cs="Times New Roman"/>
          <w:color w:val="1F4E79" w:themeColor="accent1" w:themeShade="80"/>
          <w:sz w:val="44"/>
          <w:szCs w:val="44"/>
          <w:u w:val="none"/>
        </w:rPr>
        <w:t>района</w:t>
      </w:r>
      <w:r w:rsidR="00E5253C" w:rsidRPr="00C1651F">
        <w:rPr>
          <w:rStyle w:val="a7"/>
          <w:rFonts w:ascii="Times New Roman" w:hAnsi="Times New Roman" w:cs="Times New Roman"/>
          <w:color w:val="1F4E79" w:themeColor="accent1" w:themeShade="80"/>
          <w:sz w:val="44"/>
          <w:szCs w:val="44"/>
          <w:u w:val="none"/>
        </w:rPr>
        <w:t xml:space="preserve"> Республики Мордовия</w:t>
      </w:r>
    </w:p>
    <w:p w:rsidR="002F2B2B" w:rsidRPr="00C1651F" w:rsidRDefault="002F2B2B" w:rsidP="0098161E">
      <w:pPr>
        <w:spacing w:line="276" w:lineRule="auto"/>
        <w:jc w:val="both"/>
        <w:rPr>
          <w:rFonts w:ascii="Times New Roman" w:hAnsi="Times New Roman" w:cs="Times New Roman"/>
          <w:color w:val="1F4E79" w:themeColor="accent1" w:themeShade="80"/>
          <w:sz w:val="44"/>
          <w:szCs w:val="44"/>
        </w:rPr>
      </w:pPr>
    </w:p>
    <w:p w:rsidR="002F2B2B" w:rsidRPr="00C1651F" w:rsidRDefault="00C42986" w:rsidP="00C1651F">
      <w:pPr>
        <w:pStyle w:val="a5"/>
        <w:numPr>
          <w:ilvl w:val="0"/>
          <w:numId w:val="44"/>
        </w:numPr>
        <w:spacing w:line="276" w:lineRule="auto"/>
        <w:jc w:val="both"/>
        <w:rPr>
          <w:rStyle w:val="a7"/>
          <w:rFonts w:ascii="Times New Roman" w:hAnsi="Times New Roman" w:cs="Times New Roman"/>
          <w:color w:val="1F4E79" w:themeColor="accent1" w:themeShade="80"/>
          <w:sz w:val="44"/>
          <w:szCs w:val="44"/>
          <w:u w:val="none"/>
        </w:rPr>
      </w:pPr>
      <w:hyperlink w:anchor="РАСХОДЫ" w:history="1">
        <w:r w:rsidR="002F2B2B" w:rsidRPr="00C1651F">
          <w:rPr>
            <w:rStyle w:val="a7"/>
            <w:rFonts w:ascii="Times New Roman" w:hAnsi="Times New Roman" w:cs="Times New Roman"/>
            <w:color w:val="1F4E79" w:themeColor="accent1" w:themeShade="80"/>
            <w:sz w:val="44"/>
            <w:szCs w:val="44"/>
            <w:u w:val="none"/>
          </w:rPr>
          <w:t>Расходы Атяшевского муниципального района</w:t>
        </w:r>
      </w:hyperlink>
      <w:r w:rsidR="00E5253C" w:rsidRPr="00C1651F">
        <w:rPr>
          <w:rStyle w:val="a7"/>
          <w:rFonts w:ascii="Times New Roman" w:hAnsi="Times New Roman" w:cs="Times New Roman"/>
          <w:color w:val="1F4E79" w:themeColor="accent1" w:themeShade="80"/>
          <w:sz w:val="44"/>
          <w:szCs w:val="44"/>
          <w:u w:val="none"/>
        </w:rPr>
        <w:t xml:space="preserve"> Республики Мордовия</w:t>
      </w:r>
      <w:r w:rsidR="00234B29">
        <w:rPr>
          <w:rStyle w:val="a7"/>
          <w:rFonts w:ascii="Times New Roman" w:hAnsi="Times New Roman" w:cs="Times New Roman"/>
          <w:color w:val="1F4E79" w:themeColor="accent1" w:themeShade="80"/>
          <w:sz w:val="44"/>
          <w:szCs w:val="44"/>
          <w:u w:val="none"/>
        </w:rPr>
        <w:t xml:space="preserve"> </w:t>
      </w:r>
    </w:p>
    <w:p w:rsidR="00234B29" w:rsidRPr="00C1651F" w:rsidRDefault="00234B29" w:rsidP="0098161E">
      <w:pPr>
        <w:pStyle w:val="a5"/>
        <w:jc w:val="both"/>
        <w:rPr>
          <w:rFonts w:ascii="Times New Roman" w:hAnsi="Times New Roman" w:cs="Times New Roman"/>
          <w:color w:val="1F4E79" w:themeColor="accent1" w:themeShade="80"/>
          <w:sz w:val="44"/>
          <w:szCs w:val="44"/>
        </w:rPr>
      </w:pPr>
    </w:p>
    <w:p w:rsidR="0098161E" w:rsidRPr="00C1651F" w:rsidRDefault="0098161E" w:rsidP="00C1651F">
      <w:pPr>
        <w:pStyle w:val="a5"/>
        <w:numPr>
          <w:ilvl w:val="0"/>
          <w:numId w:val="44"/>
        </w:numPr>
        <w:jc w:val="both"/>
        <w:rPr>
          <w:rFonts w:ascii="Times New Roman" w:hAnsi="Times New Roman" w:cs="Times New Roman"/>
          <w:color w:val="1F4E79" w:themeColor="accent1" w:themeShade="80"/>
          <w:sz w:val="44"/>
          <w:szCs w:val="44"/>
        </w:rPr>
      </w:pPr>
      <w:r w:rsidRPr="00C1651F">
        <w:rPr>
          <w:rFonts w:ascii="Times New Roman" w:hAnsi="Times New Roman" w:cs="Times New Roman"/>
          <w:color w:val="1F4E79" w:themeColor="accent1" w:themeShade="80"/>
          <w:sz w:val="44"/>
          <w:szCs w:val="44"/>
        </w:rPr>
        <w:t>Контактная информация для граждан</w:t>
      </w:r>
    </w:p>
    <w:p w:rsidR="002F2B2B" w:rsidRPr="00E5253C" w:rsidRDefault="002F2B2B" w:rsidP="002F2B2B">
      <w:pPr>
        <w:rPr>
          <w:color w:val="00B050"/>
          <w:sz w:val="36"/>
        </w:rPr>
      </w:pPr>
      <w:r w:rsidRPr="00E5253C">
        <w:rPr>
          <w:color w:val="00B050"/>
          <w:sz w:val="36"/>
        </w:rPr>
        <w:br w:type="page"/>
      </w:r>
    </w:p>
    <w:p w:rsidR="002F2B2B" w:rsidRPr="00E5253C" w:rsidRDefault="002F2B2B" w:rsidP="002F2B2B">
      <w:pPr>
        <w:spacing w:line="276" w:lineRule="auto"/>
        <w:rPr>
          <w:color w:val="00B050"/>
          <w:sz w:val="36"/>
        </w:rPr>
      </w:pPr>
    </w:p>
    <w:p w:rsidR="002F2B2B" w:rsidRPr="00E5253C" w:rsidRDefault="002F2B2B" w:rsidP="002F2B2B">
      <w:pPr>
        <w:spacing w:line="276" w:lineRule="auto"/>
        <w:rPr>
          <w:color w:val="00B050"/>
          <w:sz w:val="36"/>
        </w:rPr>
      </w:pPr>
    </w:p>
    <w:p w:rsidR="002F2B2B" w:rsidRPr="00E5253C" w:rsidRDefault="002F2B2B" w:rsidP="002F2B2B">
      <w:pPr>
        <w:spacing w:line="276" w:lineRule="auto"/>
        <w:rPr>
          <w:color w:val="00B050"/>
          <w:sz w:val="36"/>
        </w:rPr>
      </w:pPr>
    </w:p>
    <w:p w:rsidR="002F2B2B" w:rsidRPr="00E5253C" w:rsidRDefault="002F2B2B" w:rsidP="002F2B2B">
      <w:pPr>
        <w:spacing w:line="276" w:lineRule="auto"/>
        <w:rPr>
          <w:color w:val="00B050"/>
          <w:sz w:val="36"/>
        </w:rPr>
      </w:pPr>
    </w:p>
    <w:p w:rsidR="002F2B2B" w:rsidRPr="005C572B" w:rsidRDefault="002F2B2B" w:rsidP="008836E3">
      <w:pPr>
        <w:pStyle w:val="a5"/>
        <w:spacing w:line="276" w:lineRule="auto"/>
        <w:ind w:left="0"/>
        <w:jc w:val="center"/>
        <w:rPr>
          <w:b/>
          <w:bCs/>
          <w:color w:val="7030A0"/>
          <w:sz w:val="88"/>
          <w:szCs w:val="88"/>
        </w:rPr>
      </w:pPr>
      <w:bookmarkStart w:id="1" w:name="показатели"/>
      <w:r w:rsidRPr="005C572B">
        <w:rPr>
          <w:b/>
          <w:bCs/>
          <w:color w:val="7030A0"/>
          <w:sz w:val="88"/>
          <w:szCs w:val="88"/>
        </w:rPr>
        <w:t xml:space="preserve">Основные социально-экономические показатели </w:t>
      </w:r>
      <w:bookmarkEnd w:id="1"/>
      <w:r w:rsidRPr="005C572B">
        <w:rPr>
          <w:b/>
          <w:bCs/>
          <w:color w:val="7030A0"/>
          <w:sz w:val="88"/>
          <w:szCs w:val="88"/>
        </w:rPr>
        <w:t>Атяшевского муниципального района</w:t>
      </w:r>
      <w:r w:rsidR="00E5253C" w:rsidRPr="005C572B">
        <w:rPr>
          <w:b/>
          <w:bCs/>
          <w:color w:val="7030A0"/>
          <w:sz w:val="88"/>
          <w:szCs w:val="88"/>
        </w:rPr>
        <w:t xml:space="preserve"> Республики Мордовия</w:t>
      </w:r>
    </w:p>
    <w:p w:rsidR="009545DF" w:rsidRDefault="002F2B2B" w:rsidP="002F2B2B">
      <w:pPr>
        <w:rPr>
          <w:color w:val="00B050"/>
          <w:sz w:val="44"/>
        </w:rPr>
        <w:sectPr w:rsidR="009545DF" w:rsidSect="00096CD1">
          <w:pgSz w:w="16838" w:h="11906" w:orient="landscape"/>
          <w:pgMar w:top="568" w:right="1134" w:bottom="850" w:left="1134" w:header="708" w:footer="708" w:gutter="0"/>
          <w:cols w:space="708"/>
          <w:docGrid w:linePitch="360"/>
        </w:sectPr>
      </w:pPr>
      <w:r w:rsidRPr="00E5253C">
        <w:rPr>
          <w:color w:val="00B050"/>
          <w:sz w:val="44"/>
        </w:rPr>
        <w:br w:type="page"/>
      </w:r>
    </w:p>
    <w:p w:rsidR="00C42986" w:rsidRDefault="00C42986" w:rsidP="002F2B2B">
      <w:pPr>
        <w:spacing w:after="0" w:line="240" w:lineRule="auto"/>
        <w:jc w:val="center"/>
        <w:rPr>
          <w:b/>
          <w:bCs/>
          <w:color w:val="7030A0"/>
          <w:sz w:val="48"/>
        </w:rPr>
      </w:pPr>
    </w:p>
    <w:p w:rsidR="00C42986" w:rsidRDefault="00C42986" w:rsidP="002F2B2B">
      <w:pPr>
        <w:spacing w:after="0" w:line="240" w:lineRule="auto"/>
        <w:jc w:val="center"/>
        <w:rPr>
          <w:b/>
          <w:bCs/>
          <w:color w:val="7030A0"/>
          <w:sz w:val="48"/>
        </w:rPr>
      </w:pPr>
    </w:p>
    <w:p w:rsidR="00C42986" w:rsidRDefault="00C42986" w:rsidP="002F2B2B">
      <w:pPr>
        <w:spacing w:after="0" w:line="240" w:lineRule="auto"/>
        <w:jc w:val="center"/>
        <w:rPr>
          <w:b/>
          <w:bCs/>
          <w:color w:val="7030A0"/>
          <w:sz w:val="48"/>
        </w:rPr>
      </w:pPr>
    </w:p>
    <w:p w:rsidR="002F2B2B" w:rsidRPr="00FE5B9D" w:rsidRDefault="002F2B2B" w:rsidP="002F2B2B">
      <w:pPr>
        <w:spacing w:after="0" w:line="240" w:lineRule="auto"/>
        <w:jc w:val="center"/>
        <w:rPr>
          <w:b/>
          <w:bCs/>
          <w:color w:val="7030A0"/>
          <w:sz w:val="48"/>
        </w:rPr>
      </w:pPr>
      <w:r w:rsidRPr="00FE5B9D">
        <w:rPr>
          <w:b/>
          <w:bCs/>
          <w:color w:val="7030A0"/>
          <w:sz w:val="48"/>
        </w:rPr>
        <w:t xml:space="preserve">Оценка численности населения </w:t>
      </w:r>
    </w:p>
    <w:p w:rsidR="002F2B2B" w:rsidRPr="00FE5B9D" w:rsidRDefault="002F2B2B" w:rsidP="002F2B2B">
      <w:pPr>
        <w:spacing w:after="0" w:line="240" w:lineRule="auto"/>
        <w:jc w:val="center"/>
        <w:rPr>
          <w:b/>
          <w:bCs/>
          <w:color w:val="7030A0"/>
          <w:sz w:val="48"/>
        </w:rPr>
      </w:pPr>
      <w:r w:rsidRPr="00FE5B9D">
        <w:rPr>
          <w:b/>
          <w:bCs/>
          <w:color w:val="7030A0"/>
          <w:sz w:val="48"/>
        </w:rPr>
        <w:t>Атяшевского муниципального района</w:t>
      </w:r>
    </w:p>
    <w:p w:rsidR="009545DF" w:rsidRDefault="009545DF" w:rsidP="002F2B2B">
      <w:pPr>
        <w:spacing w:after="0" w:line="240" w:lineRule="auto"/>
        <w:jc w:val="center"/>
        <w:rPr>
          <w:b/>
          <w:bCs/>
          <w:color w:val="1F4E79" w:themeColor="accent1" w:themeShade="80"/>
          <w:sz w:val="48"/>
        </w:rPr>
      </w:pPr>
      <w:r w:rsidRPr="00FE5B9D">
        <w:rPr>
          <w:b/>
          <w:bCs/>
          <w:color w:val="7030A0"/>
          <w:sz w:val="48"/>
        </w:rPr>
        <w:t>Республики Мордовия</w:t>
      </w:r>
    </w:p>
    <w:p w:rsidR="009545DF" w:rsidRPr="009545DF" w:rsidRDefault="009545DF" w:rsidP="002F2B2B">
      <w:pPr>
        <w:spacing w:after="0" w:line="240" w:lineRule="auto"/>
        <w:jc w:val="center"/>
        <w:rPr>
          <w:b/>
          <w:bCs/>
          <w:color w:val="1F4E79" w:themeColor="accent1" w:themeShade="80"/>
          <w:sz w:val="48"/>
        </w:rPr>
      </w:pPr>
    </w:p>
    <w:p w:rsidR="002F2B2B" w:rsidRPr="009545DF" w:rsidRDefault="009545DF" w:rsidP="002F2B2B">
      <w:pPr>
        <w:spacing w:after="0" w:line="240" w:lineRule="auto"/>
        <w:jc w:val="center"/>
        <w:rPr>
          <w:b/>
          <w:bCs/>
          <w:color w:val="C00000"/>
          <w:sz w:val="48"/>
        </w:rPr>
      </w:pPr>
      <w:r w:rsidRPr="009545DF">
        <w:rPr>
          <w:b/>
          <w:bCs/>
          <w:color w:val="C00000"/>
          <w:sz w:val="48"/>
        </w:rPr>
        <w:t>1</w:t>
      </w:r>
      <w:r w:rsidR="005706D3">
        <w:rPr>
          <w:b/>
          <w:bCs/>
          <w:color w:val="C00000"/>
          <w:sz w:val="48"/>
        </w:rPr>
        <w:t>7</w:t>
      </w:r>
      <w:r w:rsidRPr="009545DF">
        <w:rPr>
          <w:b/>
          <w:bCs/>
          <w:color w:val="C00000"/>
          <w:sz w:val="48"/>
        </w:rPr>
        <w:t xml:space="preserve"> </w:t>
      </w:r>
      <w:r w:rsidR="001252A6">
        <w:rPr>
          <w:b/>
          <w:bCs/>
          <w:color w:val="C00000"/>
          <w:sz w:val="48"/>
        </w:rPr>
        <w:t>33</w:t>
      </w:r>
      <w:r w:rsidR="005706D3">
        <w:rPr>
          <w:b/>
          <w:bCs/>
          <w:color w:val="C00000"/>
          <w:sz w:val="48"/>
        </w:rPr>
        <w:t>1</w:t>
      </w:r>
      <w:r w:rsidR="002F2B2B" w:rsidRPr="009545DF">
        <w:rPr>
          <w:b/>
          <w:bCs/>
          <w:color w:val="C00000"/>
          <w:sz w:val="48"/>
        </w:rPr>
        <w:t xml:space="preserve"> чел</w:t>
      </w:r>
      <w:r w:rsidR="00677B73" w:rsidRPr="009545DF">
        <w:rPr>
          <w:b/>
          <w:bCs/>
          <w:color w:val="C00000"/>
          <w:sz w:val="48"/>
        </w:rPr>
        <w:t>.</w:t>
      </w:r>
    </w:p>
    <w:p w:rsidR="009545DF" w:rsidRDefault="002F2B2B" w:rsidP="002F2B2B">
      <w:pPr>
        <w:jc w:val="center"/>
        <w:rPr>
          <w:i/>
          <w:sz w:val="36"/>
        </w:rPr>
      </w:pPr>
      <w:r w:rsidRPr="00CC2518">
        <w:rPr>
          <w:i/>
          <w:sz w:val="34"/>
          <w:szCs w:val="34"/>
        </w:rPr>
        <w:t>по состоянию на 01.</w:t>
      </w:r>
      <w:r w:rsidR="005706D3">
        <w:rPr>
          <w:i/>
          <w:sz w:val="34"/>
          <w:szCs w:val="34"/>
        </w:rPr>
        <w:t>0</w:t>
      </w:r>
      <w:r w:rsidR="003B3893">
        <w:rPr>
          <w:i/>
          <w:sz w:val="34"/>
          <w:szCs w:val="34"/>
        </w:rPr>
        <w:t>9</w:t>
      </w:r>
      <w:r w:rsidRPr="00CC2518">
        <w:rPr>
          <w:i/>
          <w:sz w:val="34"/>
          <w:szCs w:val="34"/>
        </w:rPr>
        <w:t>.20</w:t>
      </w:r>
      <w:r w:rsidR="00677B73">
        <w:rPr>
          <w:i/>
          <w:sz w:val="34"/>
          <w:szCs w:val="34"/>
        </w:rPr>
        <w:t>2</w:t>
      </w:r>
      <w:r w:rsidR="005706D3">
        <w:rPr>
          <w:i/>
          <w:sz w:val="34"/>
          <w:szCs w:val="34"/>
        </w:rPr>
        <w:t>3</w:t>
      </w:r>
      <w:r w:rsidRPr="00CC2518">
        <w:rPr>
          <w:i/>
          <w:sz w:val="34"/>
          <w:szCs w:val="34"/>
        </w:rPr>
        <w:t xml:space="preserve"> г</w:t>
      </w:r>
      <w:r w:rsidRPr="00E962F3">
        <w:rPr>
          <w:i/>
          <w:sz w:val="36"/>
        </w:rPr>
        <w:t>.</w:t>
      </w:r>
    </w:p>
    <w:p w:rsidR="002F2B2B" w:rsidRDefault="002F2B2B" w:rsidP="002F2B2B">
      <w:pPr>
        <w:jc w:val="center"/>
        <w:rPr>
          <w:i/>
          <w:sz w:val="36"/>
        </w:rPr>
      </w:pPr>
      <w:r>
        <w:rPr>
          <w:noProof/>
          <w:sz w:val="40"/>
          <w:lang w:eastAsia="ru-RU"/>
        </w:rPr>
        <w:drawing>
          <wp:inline distT="0" distB="0" distL="0" distR="0" wp14:anchorId="2F68AA58" wp14:editId="5D5BBAF3">
            <wp:extent cx="4812030" cy="2419350"/>
            <wp:effectExtent l="0" t="0" r="762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C49AE" w:rsidRDefault="009C49AE" w:rsidP="00690F48">
      <w:pPr>
        <w:jc w:val="center"/>
        <w:rPr>
          <w:i/>
          <w:sz w:val="36"/>
        </w:rPr>
        <w:sectPr w:rsidR="009C49AE" w:rsidSect="00096CD1">
          <w:pgSz w:w="11906" w:h="16838"/>
          <w:pgMar w:top="1134" w:right="850" w:bottom="1134" w:left="568" w:header="708" w:footer="708" w:gutter="0"/>
          <w:cols w:space="708"/>
          <w:docGrid w:linePitch="360"/>
        </w:sectPr>
      </w:pPr>
    </w:p>
    <w:p w:rsidR="002F2B2B" w:rsidRPr="00FE5B9D" w:rsidRDefault="002F2B2B" w:rsidP="000B744D">
      <w:pPr>
        <w:jc w:val="center"/>
        <w:rPr>
          <w:b/>
          <w:bCs/>
          <w:color w:val="7030A0"/>
          <w:sz w:val="48"/>
        </w:rPr>
      </w:pPr>
      <w:bookmarkStart w:id="2" w:name="СЭР"/>
      <w:bookmarkStart w:id="3" w:name="_Hlk26519210"/>
      <w:r w:rsidRPr="00FE5B9D">
        <w:rPr>
          <w:b/>
          <w:bCs/>
          <w:color w:val="7030A0"/>
          <w:sz w:val="48"/>
        </w:rPr>
        <w:lastRenderedPageBreak/>
        <w:t>Основные показатели</w:t>
      </w:r>
    </w:p>
    <w:p w:rsidR="002F2B2B" w:rsidRPr="00FE5B9D" w:rsidRDefault="002F2B2B" w:rsidP="002F2B2B">
      <w:pPr>
        <w:spacing w:after="0" w:line="276" w:lineRule="auto"/>
        <w:jc w:val="center"/>
        <w:rPr>
          <w:b/>
          <w:bCs/>
          <w:color w:val="7030A0"/>
          <w:sz w:val="48"/>
        </w:rPr>
      </w:pPr>
      <w:r w:rsidRPr="00FE5B9D">
        <w:rPr>
          <w:b/>
          <w:bCs/>
          <w:color w:val="7030A0"/>
          <w:sz w:val="48"/>
        </w:rPr>
        <w:t xml:space="preserve"> социально-экономического развития</w:t>
      </w:r>
    </w:p>
    <w:p w:rsidR="000B744D" w:rsidRPr="00FE5B9D" w:rsidRDefault="002F2B2B" w:rsidP="002F2B2B">
      <w:pPr>
        <w:spacing w:after="0" w:line="276" w:lineRule="auto"/>
        <w:jc w:val="center"/>
        <w:rPr>
          <w:b/>
          <w:bCs/>
          <w:color w:val="7030A0"/>
          <w:sz w:val="48"/>
        </w:rPr>
      </w:pPr>
      <w:r w:rsidRPr="00FE5B9D">
        <w:rPr>
          <w:b/>
          <w:bCs/>
          <w:color w:val="7030A0"/>
          <w:sz w:val="48"/>
        </w:rPr>
        <w:t xml:space="preserve">Атяшевского муниципального района </w:t>
      </w:r>
      <w:r w:rsidR="00690F48" w:rsidRPr="00FE5B9D">
        <w:rPr>
          <w:b/>
          <w:bCs/>
          <w:color w:val="7030A0"/>
          <w:sz w:val="48"/>
        </w:rPr>
        <w:t>Республики Мордовия</w:t>
      </w:r>
      <w:r w:rsidR="006664DD" w:rsidRPr="00FE5B9D">
        <w:rPr>
          <w:b/>
          <w:bCs/>
          <w:color w:val="7030A0"/>
          <w:sz w:val="48"/>
        </w:rPr>
        <w:t xml:space="preserve"> </w:t>
      </w:r>
      <w:r w:rsidRPr="00FE5B9D">
        <w:rPr>
          <w:b/>
          <w:bCs/>
          <w:color w:val="7030A0"/>
          <w:sz w:val="48"/>
        </w:rPr>
        <w:t>за 20</w:t>
      </w:r>
      <w:r w:rsidR="004C063E" w:rsidRPr="00FE5B9D">
        <w:rPr>
          <w:b/>
          <w:bCs/>
          <w:color w:val="7030A0"/>
          <w:sz w:val="48"/>
        </w:rPr>
        <w:t>2</w:t>
      </w:r>
      <w:r w:rsidR="00FE5B9D">
        <w:rPr>
          <w:b/>
          <w:bCs/>
          <w:color w:val="7030A0"/>
          <w:sz w:val="48"/>
        </w:rPr>
        <w:t>3</w:t>
      </w:r>
      <w:r w:rsidRPr="00FE5B9D">
        <w:rPr>
          <w:b/>
          <w:bCs/>
          <w:color w:val="7030A0"/>
          <w:sz w:val="48"/>
        </w:rPr>
        <w:t>-20</w:t>
      </w:r>
      <w:r w:rsidR="00677B73" w:rsidRPr="00FE5B9D">
        <w:rPr>
          <w:b/>
          <w:bCs/>
          <w:color w:val="7030A0"/>
          <w:sz w:val="48"/>
        </w:rPr>
        <w:t>2</w:t>
      </w:r>
      <w:r w:rsidR="00FE5B9D">
        <w:rPr>
          <w:b/>
          <w:bCs/>
          <w:color w:val="7030A0"/>
          <w:sz w:val="48"/>
        </w:rPr>
        <w:t>5</w:t>
      </w:r>
      <w:r w:rsidRPr="00FE5B9D">
        <w:rPr>
          <w:b/>
          <w:bCs/>
          <w:color w:val="7030A0"/>
          <w:sz w:val="48"/>
        </w:rPr>
        <w:t xml:space="preserve"> гг. </w:t>
      </w:r>
    </w:p>
    <w:p w:rsidR="002F2B2B" w:rsidRDefault="002F2B2B" w:rsidP="002F2B2B">
      <w:pPr>
        <w:spacing w:after="0" w:line="276" w:lineRule="auto"/>
        <w:jc w:val="center"/>
        <w:rPr>
          <w:b/>
          <w:bCs/>
          <w:color w:val="7030A0"/>
          <w:sz w:val="48"/>
        </w:rPr>
      </w:pPr>
      <w:r w:rsidRPr="00FE5B9D">
        <w:rPr>
          <w:b/>
          <w:bCs/>
          <w:color w:val="7030A0"/>
          <w:sz w:val="48"/>
        </w:rPr>
        <w:t>и прогноз до 20</w:t>
      </w:r>
      <w:r w:rsidR="00750E50" w:rsidRPr="00FE5B9D">
        <w:rPr>
          <w:b/>
          <w:bCs/>
          <w:color w:val="7030A0"/>
          <w:sz w:val="48"/>
        </w:rPr>
        <w:t>2</w:t>
      </w:r>
      <w:r w:rsidR="00FE5B9D">
        <w:rPr>
          <w:b/>
          <w:bCs/>
          <w:color w:val="7030A0"/>
          <w:sz w:val="48"/>
        </w:rPr>
        <w:t>6</w:t>
      </w:r>
      <w:r w:rsidRPr="00FE5B9D">
        <w:rPr>
          <w:b/>
          <w:bCs/>
          <w:color w:val="7030A0"/>
          <w:sz w:val="48"/>
        </w:rPr>
        <w:t xml:space="preserve"> года</w:t>
      </w:r>
      <w:bookmarkEnd w:id="2"/>
    </w:p>
    <w:tbl>
      <w:tblPr>
        <w:tblW w:w="10760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1870"/>
        <w:gridCol w:w="1356"/>
        <w:gridCol w:w="1246"/>
        <w:gridCol w:w="1229"/>
        <w:gridCol w:w="1236"/>
      </w:tblGrid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2023г оценка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Прогноз              на 2024г.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Прогноз                    на 2025г.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Прогноз              на 2026г.</w:t>
            </w:r>
          </w:p>
        </w:tc>
      </w:tr>
      <w:tr w:rsidR="001360CD" w:rsidRPr="00D61994" w:rsidTr="001360CD">
        <w:trPr>
          <w:trHeight w:val="20"/>
        </w:trPr>
        <w:tc>
          <w:tcPr>
            <w:tcW w:w="3823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промышленного производства всего</w:t>
            </w:r>
          </w:p>
        </w:tc>
        <w:tc>
          <w:tcPr>
            <w:tcW w:w="1870" w:type="dxa"/>
            <w:shd w:val="clear" w:color="auto" w:fill="CC99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лей</w:t>
            </w:r>
          </w:p>
        </w:tc>
        <w:tc>
          <w:tcPr>
            <w:tcW w:w="135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22115589</w:t>
            </w:r>
          </w:p>
        </w:tc>
        <w:tc>
          <w:tcPr>
            <w:tcW w:w="124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19065016</w:t>
            </w:r>
          </w:p>
        </w:tc>
        <w:tc>
          <w:tcPr>
            <w:tcW w:w="1229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20409530</w:t>
            </w:r>
          </w:p>
        </w:tc>
        <w:tc>
          <w:tcPr>
            <w:tcW w:w="123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20770996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Индекс физического объема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103,4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86,2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Индекс-дефлятор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ООО </w:t>
            </w:r>
            <w:r w:rsidR="00CC2A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Мясоперерабатывающий комплекс Атяшевский</w:t>
            </w:r>
            <w:r w:rsidR="00CC2A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70" w:type="dxa"/>
            <w:shd w:val="clear" w:color="auto" w:fill="CC99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6" w:type="dxa"/>
            <w:shd w:val="clear" w:color="auto" w:fill="CC99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6199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9" w:type="dxa"/>
            <w:shd w:val="clear" w:color="auto" w:fill="CC99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6199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CC99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6199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Действующих ценах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D6199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21989157,0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18944083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20283759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20640194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 физического объема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86,2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Индекс-дефлятор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Атяшевский участок </w:t>
            </w:r>
            <w:r w:rsidR="00CC2A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Системы жизнеобеспечения РМ</w:t>
            </w:r>
            <w:r w:rsidR="00CC2A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70" w:type="dxa"/>
            <w:shd w:val="clear" w:color="auto" w:fill="CC99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9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Действующих ценах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D6199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27062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27 951   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29069   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30232   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 физического объема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103,3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Индекс-дефлятор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Атяшевский РЭС</w:t>
            </w:r>
          </w:p>
        </w:tc>
        <w:tc>
          <w:tcPr>
            <w:tcW w:w="1870" w:type="dxa"/>
            <w:shd w:val="clear" w:color="auto" w:fill="CC99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9" w:type="dxa"/>
            <w:shd w:val="clear" w:color="auto" w:fill="CC99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CC99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Действующих ценах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D6199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99370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92 982   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96702   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100570   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 физического объема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93,6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Индекс-дефлятор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пред.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реализованной отгруженной продукции</w:t>
            </w:r>
            <w:r w:rsid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 прогнозируемому кругу предприятий)</w:t>
            </w:r>
          </w:p>
        </w:tc>
        <w:tc>
          <w:tcPr>
            <w:tcW w:w="1870" w:type="dxa"/>
            <w:shd w:val="clear" w:color="auto" w:fill="CC99FF"/>
            <w:vAlign w:val="bottom"/>
            <w:hideMark/>
          </w:tcPr>
          <w:p w:rsidR="00FE5B9D" w:rsidRPr="001360CD" w:rsidRDefault="00D6199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5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22115589</w:t>
            </w:r>
          </w:p>
        </w:tc>
        <w:tc>
          <w:tcPr>
            <w:tcW w:w="124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19065016</w:t>
            </w:r>
          </w:p>
        </w:tc>
        <w:tc>
          <w:tcPr>
            <w:tcW w:w="1229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20409530</w:t>
            </w:r>
          </w:p>
        </w:tc>
        <w:tc>
          <w:tcPr>
            <w:tcW w:w="123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20770996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Индекс физического объема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103,4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86,2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Индекс-дефлятор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ООО </w:t>
            </w:r>
            <w:r w:rsidR="00CC2A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Мясоперерабатывающий комплекс Атяшевский</w:t>
            </w:r>
            <w:r w:rsidR="00CC2A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70" w:type="dxa"/>
            <w:shd w:val="clear" w:color="auto" w:fill="CC99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9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Действующих ценах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D6199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21989157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18944083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20283759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20640194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 физического объема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86,2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Индекс-дефлятор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Атяшевский участок </w:t>
            </w:r>
            <w:r w:rsidR="00CC2A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Системы жизнеобеспечения РМ</w:t>
            </w:r>
            <w:r w:rsidR="00CC2A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70" w:type="dxa"/>
            <w:shd w:val="clear" w:color="auto" w:fill="CC99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9" w:type="dxa"/>
            <w:shd w:val="clear" w:color="auto" w:fill="CC99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CC99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Действующих ценах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D6199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27062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27 951   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29069   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30232   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 физического объема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103,3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Индекс-дефлятор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Атяшевский РЭС</w:t>
            </w:r>
          </w:p>
        </w:tc>
        <w:tc>
          <w:tcPr>
            <w:tcW w:w="1870" w:type="dxa"/>
            <w:shd w:val="clear" w:color="auto" w:fill="CC99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9" w:type="dxa"/>
            <w:shd w:val="clear" w:color="auto" w:fill="CC99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CC99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Действующих ценах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D6199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99370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92 982   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96702   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100570   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 физического объема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93,6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Индекс-дефлятор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ПРОИЗВОДСТВО</w:t>
            </w:r>
          </w:p>
        </w:tc>
        <w:tc>
          <w:tcPr>
            <w:tcW w:w="1870" w:type="dxa"/>
            <w:shd w:val="clear" w:color="auto" w:fill="CC99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9" w:type="dxa"/>
            <w:shd w:val="clear" w:color="auto" w:fill="CC99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CC99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Зерно (в бункерном весе)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164697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149960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140138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133250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115,7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91,1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Сахарная свекла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208103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202660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203260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203260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163,4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97,4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Скот и птица-всего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13310,6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12843,0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12843,0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12843,0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100,2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96,5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 ч в сельхозпредприятиях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12940,6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12473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12473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12473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100,6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96,4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хозяйствах населения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370,0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370,0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370,0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88,3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Молоко-всего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23976,3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24159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24388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24859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99,1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100,8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 ч в сельхозпредприятиях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23078,3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23261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23490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23961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99,8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100,8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хозяйствах населения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898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898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898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898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85,2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Яйцо-общественный сектор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120651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108000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108000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108000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89,5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ЗАКУПКИ</w:t>
            </w:r>
            <w:r w:rsidR="00D6199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D6199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СЕЛЬСКОХОЗЯЙСТВЕННОЙ ПРОДУКЦИИ</w:t>
            </w:r>
          </w:p>
        </w:tc>
        <w:tc>
          <w:tcPr>
            <w:tcW w:w="1870" w:type="dxa"/>
            <w:shd w:val="clear" w:color="auto" w:fill="CC99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9" w:type="dxa"/>
            <w:shd w:val="clear" w:color="auto" w:fill="CC99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CC99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Сахарная свекла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185100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182394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182934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182934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98,5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Скот и птица-всего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10290,6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102,8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97,2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 ч в сельхозпредприятиях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10290,6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102,8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97,2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хозяйствах населения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Молоко-всего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23113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23541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23490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23961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101,9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 ч в сельхозпредприятиях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23113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23261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23490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23961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100,6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хозяйствах населения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283,7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117,4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98,7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розничного товарооборота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D6199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56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1806748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1891158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2041515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2205955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темп роста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105,2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102,0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индекс -дефлятор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104,2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103,6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105,8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105,9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D61994" w:rsidRPr="00D61994" w:rsidRDefault="00D61994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Прибыль(убыток)-сальдо</w:t>
            </w:r>
          </w:p>
        </w:tc>
        <w:tc>
          <w:tcPr>
            <w:tcW w:w="1870" w:type="dxa"/>
            <w:shd w:val="clear" w:color="auto" w:fill="CCECFF"/>
            <w:hideMark/>
          </w:tcPr>
          <w:p w:rsidR="00D61994" w:rsidRPr="001360CD" w:rsidRDefault="00D61994" w:rsidP="001360CD">
            <w:pPr>
              <w:jc w:val="center"/>
              <w:rPr>
                <w:sz w:val="20"/>
                <w:szCs w:val="20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D61994" w:rsidRPr="00D61994" w:rsidRDefault="00D6199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1508158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D61994" w:rsidRPr="00D61994" w:rsidRDefault="00D6199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1604134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D61994" w:rsidRPr="00D61994" w:rsidRDefault="00D6199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1653682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D61994" w:rsidRPr="00D61994" w:rsidRDefault="00D6199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1746249</w:t>
            </w:r>
          </w:p>
        </w:tc>
      </w:tr>
      <w:tr w:rsidR="00D61994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D61994" w:rsidRPr="00D61994" w:rsidRDefault="00D61994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Прибыль прибыльных предприятий</w:t>
            </w:r>
          </w:p>
        </w:tc>
        <w:tc>
          <w:tcPr>
            <w:tcW w:w="1870" w:type="dxa"/>
            <w:shd w:val="clear" w:color="auto" w:fill="CCECFF"/>
            <w:hideMark/>
          </w:tcPr>
          <w:p w:rsidR="00D61994" w:rsidRPr="001360CD" w:rsidRDefault="00D61994" w:rsidP="001360CD">
            <w:pPr>
              <w:jc w:val="center"/>
              <w:rPr>
                <w:sz w:val="20"/>
                <w:szCs w:val="20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D61994" w:rsidRPr="00D61994" w:rsidRDefault="00D6199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1555518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D61994" w:rsidRPr="00D61994" w:rsidRDefault="00D6199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1651465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D61994" w:rsidRPr="00D61994" w:rsidRDefault="00D6199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1653682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D61994" w:rsidRPr="00D61994" w:rsidRDefault="00D6199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1790305</w:t>
            </w:r>
          </w:p>
        </w:tc>
      </w:tr>
      <w:tr w:rsidR="00CE381C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CE381C" w:rsidRPr="00D61994" w:rsidRDefault="00CE381C" w:rsidP="00CE3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Фонд заработной платы</w:t>
            </w:r>
            <w:r w:rsidRPr="00D6199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(предложение района)</w:t>
            </w:r>
          </w:p>
        </w:tc>
        <w:tc>
          <w:tcPr>
            <w:tcW w:w="1870" w:type="dxa"/>
            <w:shd w:val="clear" w:color="auto" w:fill="CCECFF"/>
            <w:hideMark/>
          </w:tcPr>
          <w:p w:rsidR="00CE381C" w:rsidRPr="001360CD" w:rsidRDefault="00CE381C" w:rsidP="00CE381C">
            <w:pPr>
              <w:jc w:val="center"/>
              <w:rPr>
                <w:sz w:val="20"/>
                <w:szCs w:val="20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CE381C" w:rsidRPr="00CE381C" w:rsidRDefault="00CE381C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2175269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CE381C" w:rsidRPr="00CE381C" w:rsidRDefault="00CE381C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2276123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CE381C" w:rsidRPr="00CE381C" w:rsidRDefault="00CE381C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2345846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CE381C" w:rsidRPr="00CE381C" w:rsidRDefault="00CE381C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2416068</w:t>
            </w:r>
          </w:p>
        </w:tc>
      </w:tr>
      <w:tr w:rsidR="00CE381C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CE381C" w:rsidRPr="00D61994" w:rsidRDefault="00CE381C" w:rsidP="00CE3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площадь введенного в эксплуатацию жилья с учетом 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индивидуального жилищного строительства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CE381C" w:rsidRPr="001360CD" w:rsidRDefault="00CE381C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кв. м.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CE381C" w:rsidRPr="00CE381C" w:rsidRDefault="00CE381C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CE381C" w:rsidRPr="00CE381C" w:rsidRDefault="00CE381C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7740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CE381C" w:rsidRPr="00CE381C" w:rsidRDefault="00CE381C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8450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CE381C" w:rsidRPr="00CE381C" w:rsidRDefault="00CE381C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8800</w:t>
            </w:r>
          </w:p>
        </w:tc>
      </w:tr>
      <w:tr w:rsidR="00CE381C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CE381C" w:rsidRPr="00D61994" w:rsidRDefault="00CE381C" w:rsidP="00CE3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CE381C" w:rsidRPr="001360CD" w:rsidRDefault="00CE381C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CE381C" w:rsidRPr="00CE381C" w:rsidRDefault="00CE381C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106,8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CE381C" w:rsidRPr="00CE381C" w:rsidRDefault="00CE381C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430,0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CE381C" w:rsidRPr="00CE381C" w:rsidRDefault="00CE381C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CE381C" w:rsidRPr="00CE381C" w:rsidRDefault="00CE381C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</w:tr>
      <w:tr w:rsidR="00CE381C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CE381C" w:rsidRPr="00D61994" w:rsidRDefault="00CE381C" w:rsidP="00CE3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Темп роста среднемесячной номинальной начисленной заработной платы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CE381C" w:rsidRPr="001360CD" w:rsidRDefault="00CE381C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 к соответствующему периоду прошлого года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CE381C" w:rsidRPr="00CE381C" w:rsidRDefault="00CE381C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CE381C" w:rsidRPr="00CE381C" w:rsidRDefault="00CE381C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CE381C" w:rsidRPr="00CE381C" w:rsidRDefault="00CE381C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CE381C" w:rsidRPr="00CE381C" w:rsidRDefault="00CE381C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</w:tr>
    </w:tbl>
    <w:p w:rsidR="00FE5B9D" w:rsidRDefault="00FE5B9D" w:rsidP="002F2B2B">
      <w:pPr>
        <w:spacing w:after="0" w:line="276" w:lineRule="auto"/>
        <w:jc w:val="center"/>
        <w:rPr>
          <w:b/>
          <w:bCs/>
          <w:color w:val="7030A0"/>
          <w:sz w:val="48"/>
        </w:rPr>
      </w:pPr>
    </w:p>
    <w:p w:rsidR="00FE5B9D" w:rsidRDefault="00FE5B9D" w:rsidP="002F2B2B">
      <w:pPr>
        <w:spacing w:after="0" w:line="276" w:lineRule="auto"/>
        <w:jc w:val="center"/>
        <w:rPr>
          <w:b/>
          <w:bCs/>
          <w:color w:val="7030A0"/>
          <w:sz w:val="48"/>
        </w:rPr>
      </w:pPr>
    </w:p>
    <w:p w:rsidR="00FE5B9D" w:rsidRDefault="00FE5B9D" w:rsidP="002F2B2B">
      <w:pPr>
        <w:spacing w:after="0" w:line="276" w:lineRule="auto"/>
        <w:jc w:val="center"/>
        <w:rPr>
          <w:b/>
          <w:bCs/>
          <w:color w:val="7030A0"/>
          <w:sz w:val="48"/>
        </w:rPr>
      </w:pPr>
    </w:p>
    <w:p w:rsidR="00FE5B9D" w:rsidRPr="00FE5B9D" w:rsidRDefault="00FE5B9D" w:rsidP="002F2B2B">
      <w:pPr>
        <w:spacing w:after="0" w:line="276" w:lineRule="auto"/>
        <w:jc w:val="center"/>
        <w:rPr>
          <w:b/>
          <w:bCs/>
          <w:color w:val="7030A0"/>
          <w:sz w:val="48"/>
        </w:rPr>
      </w:pPr>
    </w:p>
    <w:p w:rsidR="009C49AE" w:rsidRDefault="009C49AE" w:rsidP="002F2B2B">
      <w:pPr>
        <w:spacing w:after="0" w:line="276" w:lineRule="auto"/>
        <w:jc w:val="center"/>
        <w:rPr>
          <w:sz w:val="48"/>
        </w:rPr>
      </w:pPr>
    </w:p>
    <w:p w:rsidR="007D455E" w:rsidRDefault="007D455E" w:rsidP="002F2B2B">
      <w:pPr>
        <w:spacing w:after="0" w:line="276" w:lineRule="auto"/>
        <w:jc w:val="center"/>
        <w:rPr>
          <w:sz w:val="48"/>
        </w:rPr>
        <w:sectPr w:rsidR="007D455E" w:rsidSect="00096CD1">
          <w:pgSz w:w="11906" w:h="16838"/>
          <w:pgMar w:top="993" w:right="850" w:bottom="1134" w:left="568" w:header="708" w:footer="708" w:gutter="0"/>
          <w:cols w:space="708"/>
          <w:docGrid w:linePitch="360"/>
        </w:sectPr>
      </w:pPr>
    </w:p>
    <w:bookmarkEnd w:id="3"/>
    <w:p w:rsidR="002F2B2B" w:rsidRPr="001360CD" w:rsidRDefault="002F2B2B" w:rsidP="00436DD0">
      <w:pPr>
        <w:jc w:val="center"/>
        <w:rPr>
          <w:b/>
          <w:bCs/>
          <w:color w:val="990099"/>
          <w:sz w:val="40"/>
        </w:rPr>
      </w:pPr>
      <w:r w:rsidRPr="001360CD">
        <w:rPr>
          <w:b/>
          <w:bCs/>
          <w:color w:val="990099"/>
          <w:sz w:val="40"/>
        </w:rPr>
        <w:lastRenderedPageBreak/>
        <w:t>Составление бюджета основывается на:</w:t>
      </w:r>
    </w:p>
    <w:p w:rsidR="002F2B2B" w:rsidRPr="008F5425" w:rsidRDefault="002F2B2B" w:rsidP="002F2B2B">
      <w:pPr>
        <w:rPr>
          <w:b/>
          <w:bCs/>
          <w:sz w:val="28"/>
          <w:szCs w:val="28"/>
        </w:rPr>
      </w:pPr>
    </w:p>
    <w:p w:rsidR="002F2B2B" w:rsidRPr="0028095E" w:rsidRDefault="002F2B2B" w:rsidP="00D436F8">
      <w:pPr>
        <w:numPr>
          <w:ilvl w:val="0"/>
          <w:numId w:val="13"/>
        </w:numPr>
        <w:jc w:val="both"/>
        <w:rPr>
          <w:bCs/>
          <w:sz w:val="40"/>
        </w:rPr>
      </w:pPr>
      <w:r w:rsidRPr="001360CD">
        <w:rPr>
          <w:bCs/>
          <w:color w:val="7030A0"/>
          <w:sz w:val="40"/>
        </w:rPr>
        <w:t xml:space="preserve">Прогнозе социально-экономического развития Атяшевского муниципального района </w:t>
      </w:r>
      <w:r w:rsidR="0028095E" w:rsidRPr="001360CD">
        <w:rPr>
          <w:bCs/>
          <w:color w:val="7030A0"/>
          <w:sz w:val="40"/>
        </w:rPr>
        <w:t>Республики Мордовия</w:t>
      </w:r>
      <w:r w:rsidR="0028095E" w:rsidRPr="006D2AE5">
        <w:rPr>
          <w:bCs/>
          <w:color w:val="1F4E79" w:themeColor="accent1" w:themeShade="80"/>
          <w:sz w:val="40"/>
        </w:rPr>
        <w:t xml:space="preserve"> </w:t>
      </w:r>
      <w:r w:rsidRPr="0028095E">
        <w:rPr>
          <w:bCs/>
          <w:sz w:val="40"/>
        </w:rPr>
        <w:t>(разрабатывает Управление экономического анализа и прогнозирования Администрации Атяшевского муниципального района</w:t>
      </w:r>
      <w:r w:rsidR="0028095E">
        <w:rPr>
          <w:bCs/>
          <w:sz w:val="40"/>
        </w:rPr>
        <w:t xml:space="preserve"> Республики Мордовия</w:t>
      </w:r>
      <w:r w:rsidRPr="0028095E">
        <w:rPr>
          <w:bCs/>
          <w:sz w:val="40"/>
        </w:rPr>
        <w:t>)</w:t>
      </w:r>
    </w:p>
    <w:p w:rsidR="002F2B2B" w:rsidRPr="008F5425" w:rsidRDefault="002F2B2B" w:rsidP="00D436F8">
      <w:pPr>
        <w:ind w:left="720"/>
        <w:jc w:val="both"/>
        <w:rPr>
          <w:bCs/>
          <w:sz w:val="20"/>
          <w:szCs w:val="20"/>
        </w:rPr>
      </w:pPr>
    </w:p>
    <w:p w:rsidR="002F2B2B" w:rsidRDefault="002F2B2B" w:rsidP="00D436F8">
      <w:pPr>
        <w:numPr>
          <w:ilvl w:val="0"/>
          <w:numId w:val="13"/>
        </w:numPr>
        <w:jc w:val="both"/>
        <w:rPr>
          <w:bCs/>
          <w:sz w:val="40"/>
        </w:rPr>
      </w:pPr>
      <w:r w:rsidRPr="001360CD">
        <w:rPr>
          <w:bCs/>
          <w:color w:val="7030A0"/>
          <w:sz w:val="40"/>
        </w:rPr>
        <w:t>Основных направлениях бюджетной и налоговой политики Атяшевского муниципального района</w:t>
      </w:r>
      <w:r w:rsidR="0028095E" w:rsidRPr="001360CD">
        <w:rPr>
          <w:bCs/>
          <w:color w:val="7030A0"/>
          <w:sz w:val="40"/>
        </w:rPr>
        <w:t xml:space="preserve"> Республики Мордовия</w:t>
      </w:r>
      <w:r w:rsidRPr="006D2AE5">
        <w:rPr>
          <w:bCs/>
          <w:color w:val="1F4E79" w:themeColor="accent1" w:themeShade="80"/>
          <w:sz w:val="40"/>
        </w:rPr>
        <w:t xml:space="preserve"> </w:t>
      </w:r>
      <w:r w:rsidRPr="008F5425">
        <w:rPr>
          <w:bCs/>
          <w:sz w:val="40"/>
        </w:rPr>
        <w:t xml:space="preserve">(разрабатывает </w:t>
      </w:r>
      <w:r>
        <w:rPr>
          <w:bCs/>
          <w:sz w:val="40"/>
        </w:rPr>
        <w:t>Финансовое управление Администрации Атяшевского муниципального района</w:t>
      </w:r>
      <w:r w:rsidR="0028095E">
        <w:rPr>
          <w:bCs/>
          <w:sz w:val="40"/>
        </w:rPr>
        <w:t xml:space="preserve"> Республики Мордовия</w:t>
      </w:r>
      <w:r w:rsidRPr="008F5425">
        <w:rPr>
          <w:bCs/>
          <w:sz w:val="40"/>
        </w:rPr>
        <w:t>)</w:t>
      </w:r>
    </w:p>
    <w:p w:rsidR="002F2B2B" w:rsidRPr="008F5425" w:rsidRDefault="002F2B2B" w:rsidP="00D436F8">
      <w:pPr>
        <w:jc w:val="both"/>
        <w:rPr>
          <w:bCs/>
          <w:sz w:val="20"/>
          <w:szCs w:val="20"/>
        </w:rPr>
      </w:pPr>
    </w:p>
    <w:p w:rsidR="002F2B2B" w:rsidRPr="008F5425" w:rsidRDefault="002F2B2B" w:rsidP="00D436F8">
      <w:pPr>
        <w:numPr>
          <w:ilvl w:val="0"/>
          <w:numId w:val="13"/>
        </w:numPr>
        <w:jc w:val="both"/>
        <w:rPr>
          <w:bCs/>
          <w:sz w:val="40"/>
        </w:rPr>
      </w:pPr>
      <w:r w:rsidRPr="001360CD">
        <w:rPr>
          <w:bCs/>
          <w:color w:val="7030A0"/>
          <w:sz w:val="40"/>
        </w:rPr>
        <w:t>Муниципальных программах Атяшевского муниципального района</w:t>
      </w:r>
      <w:r w:rsidR="0028095E" w:rsidRPr="001360CD">
        <w:rPr>
          <w:bCs/>
          <w:color w:val="7030A0"/>
          <w:sz w:val="40"/>
        </w:rPr>
        <w:t xml:space="preserve"> Республики</w:t>
      </w:r>
      <w:r w:rsidRPr="001360CD">
        <w:rPr>
          <w:bCs/>
          <w:color w:val="7030A0"/>
          <w:sz w:val="40"/>
        </w:rPr>
        <w:t xml:space="preserve"> </w:t>
      </w:r>
      <w:r w:rsidR="0028095E" w:rsidRPr="001360CD">
        <w:rPr>
          <w:bCs/>
          <w:color w:val="7030A0"/>
          <w:sz w:val="40"/>
        </w:rPr>
        <w:t xml:space="preserve">Мордовия </w:t>
      </w:r>
      <w:r w:rsidRPr="008F5425">
        <w:rPr>
          <w:bCs/>
          <w:sz w:val="40"/>
        </w:rPr>
        <w:t xml:space="preserve">– разрабатывают </w:t>
      </w:r>
      <w:r>
        <w:rPr>
          <w:bCs/>
          <w:sz w:val="40"/>
        </w:rPr>
        <w:t>управления и отделы Администрации Атяшевского муниципального района</w:t>
      </w:r>
      <w:r w:rsidR="0028095E">
        <w:rPr>
          <w:bCs/>
          <w:sz w:val="40"/>
        </w:rPr>
        <w:t xml:space="preserve"> Республики Мордовия</w:t>
      </w:r>
    </w:p>
    <w:p w:rsidR="006D2AE5" w:rsidRDefault="002F2B2B" w:rsidP="002F2B2B">
      <w:pPr>
        <w:rPr>
          <w:b/>
          <w:bCs/>
          <w:sz w:val="40"/>
        </w:rPr>
        <w:sectPr w:rsidR="006D2AE5" w:rsidSect="00096CD1">
          <w:pgSz w:w="11906" w:h="16838"/>
          <w:pgMar w:top="993" w:right="850" w:bottom="1134" w:left="568" w:header="708" w:footer="708" w:gutter="0"/>
          <w:cols w:space="708"/>
          <w:docGrid w:linePitch="360"/>
        </w:sectPr>
      </w:pPr>
      <w:r>
        <w:rPr>
          <w:b/>
          <w:bCs/>
          <w:sz w:val="40"/>
        </w:rPr>
        <w:br w:type="page"/>
      </w:r>
    </w:p>
    <w:p w:rsidR="002F2B2B" w:rsidRPr="001360CD" w:rsidRDefault="002F2B2B" w:rsidP="002F2B2B">
      <w:pPr>
        <w:spacing w:after="0" w:line="240" w:lineRule="auto"/>
        <w:ind w:left="360"/>
        <w:jc w:val="center"/>
        <w:rPr>
          <w:b/>
          <w:bCs/>
          <w:color w:val="7030A0"/>
          <w:sz w:val="44"/>
          <w:szCs w:val="44"/>
        </w:rPr>
      </w:pPr>
      <w:bookmarkStart w:id="4" w:name="ОНБП"/>
      <w:r w:rsidRPr="001360CD">
        <w:rPr>
          <w:b/>
          <w:bCs/>
          <w:color w:val="7030A0"/>
          <w:sz w:val="44"/>
          <w:szCs w:val="44"/>
        </w:rPr>
        <w:lastRenderedPageBreak/>
        <w:t xml:space="preserve">Основные направления бюджетной </w:t>
      </w:r>
      <w:r w:rsidR="0028095E" w:rsidRPr="001360CD">
        <w:rPr>
          <w:b/>
          <w:bCs/>
          <w:color w:val="7030A0"/>
          <w:sz w:val="44"/>
          <w:szCs w:val="44"/>
        </w:rPr>
        <w:t xml:space="preserve">и налоговой </w:t>
      </w:r>
      <w:r w:rsidRPr="001360CD">
        <w:rPr>
          <w:b/>
          <w:bCs/>
          <w:color w:val="7030A0"/>
          <w:sz w:val="44"/>
          <w:szCs w:val="44"/>
        </w:rPr>
        <w:t xml:space="preserve">политики Атяшевского муниципального района </w:t>
      </w:r>
      <w:r w:rsidR="0028095E" w:rsidRPr="001360CD">
        <w:rPr>
          <w:b/>
          <w:bCs/>
          <w:color w:val="7030A0"/>
          <w:sz w:val="44"/>
          <w:szCs w:val="44"/>
        </w:rPr>
        <w:t xml:space="preserve">Республики Мордовия </w:t>
      </w:r>
      <w:r w:rsidRPr="001360CD">
        <w:rPr>
          <w:b/>
          <w:bCs/>
          <w:color w:val="7030A0"/>
          <w:sz w:val="44"/>
          <w:szCs w:val="44"/>
        </w:rPr>
        <w:t>на 20</w:t>
      </w:r>
      <w:r w:rsidR="002206BA" w:rsidRPr="001360CD">
        <w:rPr>
          <w:b/>
          <w:bCs/>
          <w:color w:val="7030A0"/>
          <w:sz w:val="44"/>
          <w:szCs w:val="44"/>
        </w:rPr>
        <w:t>2</w:t>
      </w:r>
      <w:r w:rsidR="001360CD">
        <w:rPr>
          <w:b/>
          <w:bCs/>
          <w:color w:val="7030A0"/>
          <w:sz w:val="44"/>
          <w:szCs w:val="44"/>
        </w:rPr>
        <w:t>4</w:t>
      </w:r>
      <w:r w:rsidRPr="001360CD">
        <w:rPr>
          <w:b/>
          <w:bCs/>
          <w:color w:val="7030A0"/>
          <w:sz w:val="44"/>
          <w:szCs w:val="44"/>
        </w:rPr>
        <w:t xml:space="preserve"> год и на плановый период 20</w:t>
      </w:r>
      <w:r w:rsidR="000E2BCC" w:rsidRPr="001360CD">
        <w:rPr>
          <w:b/>
          <w:bCs/>
          <w:color w:val="7030A0"/>
          <w:sz w:val="44"/>
          <w:szCs w:val="44"/>
        </w:rPr>
        <w:t>2</w:t>
      </w:r>
      <w:r w:rsidR="001360CD">
        <w:rPr>
          <w:b/>
          <w:bCs/>
          <w:color w:val="7030A0"/>
          <w:sz w:val="44"/>
          <w:szCs w:val="44"/>
        </w:rPr>
        <w:t>5</w:t>
      </w:r>
      <w:r w:rsidRPr="001360CD">
        <w:rPr>
          <w:b/>
          <w:bCs/>
          <w:color w:val="7030A0"/>
          <w:sz w:val="44"/>
          <w:szCs w:val="44"/>
        </w:rPr>
        <w:t xml:space="preserve"> и 202</w:t>
      </w:r>
      <w:r w:rsidR="001360CD">
        <w:rPr>
          <w:b/>
          <w:bCs/>
          <w:color w:val="7030A0"/>
          <w:sz w:val="44"/>
          <w:szCs w:val="44"/>
        </w:rPr>
        <w:t>6</w:t>
      </w:r>
      <w:r w:rsidRPr="001360CD">
        <w:rPr>
          <w:b/>
          <w:bCs/>
          <w:color w:val="7030A0"/>
          <w:sz w:val="44"/>
          <w:szCs w:val="44"/>
        </w:rPr>
        <w:t xml:space="preserve"> годов</w:t>
      </w:r>
    </w:p>
    <w:bookmarkEnd w:id="4"/>
    <w:p w:rsidR="002F2B2B" w:rsidRDefault="002F2B2B" w:rsidP="002F2B2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36"/>
        </w:rPr>
      </w:pPr>
    </w:p>
    <w:p w:rsidR="008D5151" w:rsidRPr="008D5151" w:rsidRDefault="008D5151" w:rsidP="008D515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151">
        <w:rPr>
          <w:rFonts w:ascii="Times New Roman" w:hAnsi="Times New Roman" w:cs="Times New Roman"/>
          <w:sz w:val="28"/>
          <w:szCs w:val="28"/>
        </w:rPr>
        <w:t>Бюджетная политика Атяшевского муниципального района Республики Мордовия в среднесрочной перспективе будет ориентирована на:</w:t>
      </w:r>
    </w:p>
    <w:p w:rsidR="008D5151" w:rsidRPr="008D5151" w:rsidRDefault="008D5151" w:rsidP="008D515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151">
        <w:rPr>
          <w:rFonts w:ascii="Times New Roman" w:hAnsi="Times New Roman" w:cs="Times New Roman"/>
          <w:sz w:val="28"/>
          <w:szCs w:val="28"/>
        </w:rPr>
        <w:t>1) проведение взвешенного бюджетного планирования с целью обеспечения сбалансированности и устойчивости бюджета Атяшевского муниципального района Республики Мордовия, укрепления финансовой стабильности в Атяшевском муниципальном районе Республики Мордовия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D5151" w:rsidRPr="008D5151" w:rsidRDefault="008D5151" w:rsidP="008D515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151">
        <w:rPr>
          <w:rFonts w:ascii="Times New Roman" w:hAnsi="Times New Roman" w:cs="Times New Roman"/>
          <w:sz w:val="28"/>
          <w:szCs w:val="28"/>
        </w:rPr>
        <w:t>2) исполнение обязательств Атяшевского муниципального района Республики Мордовия по заключенным с Министерством финансов Республики Мордовия соглашениям, в том числе о мерах по социально-экономическому развитию и оздоровлению муниципальных финансов Атяшевского муниципального района Республики Мордовия;</w:t>
      </w:r>
    </w:p>
    <w:p w:rsidR="008D5151" w:rsidRPr="008D5151" w:rsidRDefault="008D5151" w:rsidP="008D515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8D5151">
        <w:rPr>
          <w:rFonts w:ascii="Times New Roman" w:hAnsi="Times New Roman" w:cs="Times New Roman"/>
          <w:sz w:val="28"/>
          <w:szCs w:val="28"/>
        </w:rPr>
        <w:t>) формирование гибкой и комплексной системы управления бюджетными расходами, увязанной с системой муниципального стратегического планирования и развитием муниципальных программ Атяшевского муниципального района Республики Мордовия, сосредоточив финансовые ресурсы на достижении национальных целей;</w:t>
      </w:r>
    </w:p>
    <w:p w:rsidR="008D5151" w:rsidRPr="008D5151" w:rsidRDefault="008D5151" w:rsidP="008D515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8D5151">
        <w:rPr>
          <w:rFonts w:ascii="Times New Roman" w:hAnsi="Times New Roman" w:cs="Times New Roman"/>
          <w:sz w:val="28"/>
          <w:szCs w:val="28"/>
        </w:rPr>
        <w:t>) расстановку приоритетов в расходовании бюджетных средств, оптимизацию и повышение эффективности бюджетных расходов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D5151" w:rsidRDefault="008D5151" w:rsidP="008D515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8D5151">
        <w:rPr>
          <w:rFonts w:ascii="Times New Roman" w:hAnsi="Times New Roman" w:cs="Times New Roman"/>
          <w:sz w:val="28"/>
          <w:szCs w:val="28"/>
        </w:rPr>
        <w:t>) развитие и совершенствование межбюджетных отношений с органами местного самоуправления поселений Атяшевского муниципального района Республики Мордовия (далее – поселение), направленные на поддержание сбалансированности и устойчивого исполнения местных бюджетов, повышение эффективности предоставления и использования межбюджетных трансфертов из бюджета Атяшевского муниципального района Республики Мордовия, создание условий для увеличения доходов и повышения эффективности расходов местных бюджетов, повышение качества управления муниципальными финансами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D5151" w:rsidRPr="008D5151" w:rsidRDefault="008D5151" w:rsidP="008D515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8D5151">
        <w:rPr>
          <w:rFonts w:ascii="Times New Roman" w:hAnsi="Times New Roman" w:cs="Times New Roman"/>
          <w:sz w:val="28"/>
          <w:szCs w:val="28"/>
        </w:rPr>
        <w:t>) повышение результативности и экономической эффективности муниципального финансового контроля, внутреннего финансового контроля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8D51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5151" w:rsidRPr="008D5151" w:rsidRDefault="008D5151" w:rsidP="008D515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8D5151">
        <w:rPr>
          <w:rFonts w:ascii="Times New Roman" w:hAnsi="Times New Roman" w:cs="Times New Roman"/>
          <w:sz w:val="28"/>
          <w:szCs w:val="28"/>
        </w:rPr>
        <w:t>) реализацию мероприятий, направленных на повышение уровня финансовой (бюджетной) грамотности населения Атяшевского муниципального района Республики Мордовия;</w:t>
      </w:r>
    </w:p>
    <w:p w:rsidR="008D5151" w:rsidRPr="008D5151" w:rsidRDefault="008D5151" w:rsidP="008D515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Pr="008D5151">
        <w:rPr>
          <w:rFonts w:ascii="Times New Roman" w:hAnsi="Times New Roman" w:cs="Times New Roman"/>
          <w:sz w:val="28"/>
          <w:szCs w:val="28"/>
        </w:rPr>
        <w:t>) повышение уровня информационной открытости бюджетных данных, обеспечение прозрачности бюджета Атяшевского муниципального района Республики Мордовия и бюджетного процесса для общества.</w:t>
      </w:r>
    </w:p>
    <w:p w:rsidR="008D5151" w:rsidRPr="008D5151" w:rsidRDefault="008D5151" w:rsidP="008D515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D5151">
        <w:rPr>
          <w:rFonts w:ascii="Times New Roman" w:hAnsi="Times New Roman" w:cs="Times New Roman"/>
          <w:sz w:val="28"/>
          <w:szCs w:val="28"/>
        </w:rPr>
        <w:t>Основные направления налоговой политики Атяшевского муниципального района Республики Мордовия на 2024 год и на плановый период 2025 и 2026 годов формируются в условиях постепенного смещения от антикризисной политики к достижению структурных изменений в экономике.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5151">
        <w:rPr>
          <w:rFonts w:ascii="Times New Roman" w:hAnsi="Times New Roman" w:cs="Times New Roman"/>
          <w:sz w:val="28"/>
          <w:szCs w:val="28"/>
        </w:rPr>
        <w:t>Налоговая политика Атяшевского муниципального района Республики Мордовия в 2024 году и в плановом периоде 2025 и 2026 годах ориентирована на развитие доходного потенциала района на основе экономического роста, а не за счет повышения налоговой нагрузки на плательщиков.</w:t>
      </w:r>
    </w:p>
    <w:p w:rsidR="008D5151" w:rsidRPr="008D5151" w:rsidRDefault="008D5151" w:rsidP="008D515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D5151">
        <w:rPr>
          <w:rFonts w:ascii="Times New Roman" w:hAnsi="Times New Roman" w:cs="Times New Roman"/>
          <w:sz w:val="28"/>
          <w:szCs w:val="28"/>
        </w:rPr>
        <w:t>Формирование налоговых и неналоговых доходов бюджета Атяшевского муниципального района Республики Мордовия будет основываться на вступивших в силу, а также планируемых к принятию с 2024 года изменений федерального и регионального законодательства.</w:t>
      </w:r>
    </w:p>
    <w:p w:rsidR="008D5151" w:rsidRPr="008D5151" w:rsidRDefault="008D5151" w:rsidP="008D515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D5151">
        <w:rPr>
          <w:rFonts w:ascii="Times New Roman" w:hAnsi="Times New Roman" w:cs="Times New Roman"/>
          <w:sz w:val="28"/>
          <w:szCs w:val="28"/>
        </w:rPr>
        <w:t>Изменения, внесенные на федеральном уровне:</w:t>
      </w:r>
    </w:p>
    <w:p w:rsidR="008D5151" w:rsidRPr="008D5151" w:rsidRDefault="008D5151" w:rsidP="008D515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D5151">
        <w:rPr>
          <w:rFonts w:ascii="Times New Roman" w:hAnsi="Times New Roman" w:cs="Times New Roman"/>
          <w:sz w:val="28"/>
          <w:szCs w:val="28"/>
        </w:rPr>
        <w:t>1) с 1 января 2023 г. осуществлен переход на новую систему расчетов налогоплательщиков с бюджетом, в рамках которой все организации и индивидуальные предприниматели уплачивают большинство налогов и других установленных налоговым законодательством платежей (включая авансовые платежи, пени, штрафы, проценты) путем внесения Единого налогового платежа (далее – ЕНП) на Единый налоговый счет (далее – ЕНС), в связи с чем:</w:t>
      </w:r>
    </w:p>
    <w:p w:rsidR="008D5151" w:rsidRPr="008D5151" w:rsidRDefault="008D5151" w:rsidP="008D515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D5151">
        <w:rPr>
          <w:rFonts w:ascii="Times New Roman" w:hAnsi="Times New Roman" w:cs="Times New Roman"/>
          <w:sz w:val="28"/>
          <w:szCs w:val="28"/>
        </w:rPr>
        <w:t>в бюджетной системе изменился устоявшийся график поступления налоговых доходов: если ранее они были распределены по разным датам, то теперь основная масса приходится на конец месяца (25 число – срок для сдачи отчетности, 28 число – срок уплаты);</w:t>
      </w:r>
    </w:p>
    <w:p w:rsidR="008D5151" w:rsidRPr="008D5151" w:rsidRDefault="008D5151" w:rsidP="008D515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D5151">
        <w:rPr>
          <w:rFonts w:ascii="Times New Roman" w:hAnsi="Times New Roman" w:cs="Times New Roman"/>
          <w:sz w:val="28"/>
          <w:szCs w:val="28"/>
        </w:rPr>
        <w:t>распределение ЕНП по обязательствам и уровням бюджета осуществляется налоговыми органами автоматически в установленной последовательности, если средств недостаточно и сроки уплаты совпадают, то ЕНП будет распределен пропорционально суммам таких обязательств;</w:t>
      </w:r>
    </w:p>
    <w:p w:rsidR="008D5151" w:rsidRPr="008D5151" w:rsidRDefault="008D5151" w:rsidP="008D515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D5151">
        <w:rPr>
          <w:rFonts w:ascii="Times New Roman" w:hAnsi="Times New Roman" w:cs="Times New Roman"/>
          <w:sz w:val="28"/>
          <w:szCs w:val="28"/>
        </w:rPr>
        <w:t>налоговыми органами формируется для каждого налогоплательщика сальдо единого налогового счета (разница между общей суммой средств, перечисленных в качестве единого налогового платежа, и совокупной обязанностью). Такое сальдо формируется в том числе за счет направления переплат по одним налогам на погашение недоимок по другим;</w:t>
      </w:r>
    </w:p>
    <w:p w:rsidR="008D5151" w:rsidRPr="008D5151" w:rsidRDefault="008D5151" w:rsidP="008D515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D5151">
        <w:rPr>
          <w:rFonts w:ascii="Times New Roman" w:hAnsi="Times New Roman" w:cs="Times New Roman"/>
          <w:sz w:val="28"/>
          <w:szCs w:val="28"/>
        </w:rPr>
        <w:t>установлен первоочередной порядок зачисления налога на доходы физических лиц в региональные и местные бюджеты из средств на ЕНС;</w:t>
      </w:r>
    </w:p>
    <w:p w:rsidR="008D5151" w:rsidRPr="008D5151" w:rsidRDefault="008D5151" w:rsidP="008D515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D5151">
        <w:rPr>
          <w:rFonts w:ascii="Times New Roman" w:hAnsi="Times New Roman" w:cs="Times New Roman"/>
          <w:sz w:val="28"/>
          <w:szCs w:val="28"/>
        </w:rPr>
        <w:t xml:space="preserve">в течение 2023 года налоговые агенты представляют уведомления об исчисленных суммах налога на доходы физических лиц дважды в месяц, что позволяет </w:t>
      </w:r>
      <w:r w:rsidRPr="008D5151">
        <w:rPr>
          <w:rFonts w:ascii="Times New Roman" w:hAnsi="Times New Roman" w:cs="Times New Roman"/>
          <w:sz w:val="28"/>
          <w:szCs w:val="28"/>
        </w:rPr>
        <w:lastRenderedPageBreak/>
        <w:t>перечислять в бюджетную систему суммы уплачиваемого налога на доходы физических лиц также дважды в месяц;</w:t>
      </w:r>
    </w:p>
    <w:p w:rsidR="008D5151" w:rsidRPr="008D5151" w:rsidRDefault="008D5151" w:rsidP="008D515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D5151">
        <w:rPr>
          <w:rFonts w:ascii="Times New Roman" w:hAnsi="Times New Roman" w:cs="Times New Roman"/>
          <w:sz w:val="28"/>
          <w:szCs w:val="28"/>
        </w:rPr>
        <w:t xml:space="preserve">будет продолжено совершенствование института </w:t>
      </w:r>
      <w:r w:rsidR="00CC2AD9">
        <w:rPr>
          <w:rFonts w:ascii="Times New Roman" w:hAnsi="Times New Roman" w:cs="Times New Roman"/>
          <w:sz w:val="28"/>
          <w:szCs w:val="28"/>
        </w:rPr>
        <w:t>«</w:t>
      </w:r>
      <w:r w:rsidRPr="008D5151">
        <w:rPr>
          <w:rFonts w:ascii="Times New Roman" w:hAnsi="Times New Roman" w:cs="Times New Roman"/>
          <w:sz w:val="28"/>
          <w:szCs w:val="28"/>
        </w:rPr>
        <w:t>единого налогового платежа</w:t>
      </w:r>
      <w:r w:rsidR="00CC2AD9">
        <w:rPr>
          <w:rFonts w:ascii="Times New Roman" w:hAnsi="Times New Roman" w:cs="Times New Roman"/>
          <w:sz w:val="28"/>
          <w:szCs w:val="28"/>
        </w:rPr>
        <w:t>»</w:t>
      </w:r>
      <w:r w:rsidRPr="008D5151">
        <w:rPr>
          <w:rFonts w:ascii="Times New Roman" w:hAnsi="Times New Roman" w:cs="Times New Roman"/>
          <w:sz w:val="28"/>
          <w:szCs w:val="28"/>
        </w:rPr>
        <w:t xml:space="preserve"> в целях повышения ритмичности поступления доходов в бюджеты субъектов Российской Федерации и местные бюджеты;</w:t>
      </w:r>
    </w:p>
    <w:p w:rsidR="008D5151" w:rsidRPr="008D5151" w:rsidRDefault="008D5151" w:rsidP="008D515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D5151">
        <w:rPr>
          <w:rFonts w:ascii="Times New Roman" w:hAnsi="Times New Roman" w:cs="Times New Roman"/>
          <w:sz w:val="28"/>
          <w:szCs w:val="28"/>
        </w:rPr>
        <w:t>2) с 1 января 2024 г. увеличиваются социальные налоговые вычеты по налогу на доходы физических лиц:</w:t>
      </w:r>
    </w:p>
    <w:p w:rsidR="008D5151" w:rsidRPr="008D5151" w:rsidRDefault="008D5151" w:rsidP="008D515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D5151">
        <w:rPr>
          <w:rFonts w:ascii="Times New Roman" w:hAnsi="Times New Roman" w:cs="Times New Roman"/>
          <w:sz w:val="28"/>
          <w:szCs w:val="28"/>
        </w:rPr>
        <w:t>за обучение с 50,0 тыс. рублей до 110,0 тыс. рублей;</w:t>
      </w:r>
    </w:p>
    <w:p w:rsidR="008D5151" w:rsidRPr="008D5151" w:rsidRDefault="008D5151" w:rsidP="008D515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D5151">
        <w:rPr>
          <w:rFonts w:ascii="Times New Roman" w:hAnsi="Times New Roman" w:cs="Times New Roman"/>
          <w:sz w:val="28"/>
          <w:szCs w:val="28"/>
        </w:rPr>
        <w:t>за медицинские и физкультурно-оздоровительные услуги со 120,0 тыс. рублей до 150,0 тыс. рублей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5151" w:rsidRDefault="008D5151" w:rsidP="002F2B2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36"/>
        </w:rPr>
      </w:pPr>
    </w:p>
    <w:p w:rsidR="008D5151" w:rsidRPr="0028095E" w:rsidRDefault="008D5151" w:rsidP="002F2B2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36"/>
        </w:rPr>
      </w:pPr>
    </w:p>
    <w:p w:rsidR="00AA6032" w:rsidRDefault="00AA6032" w:rsidP="002F2B2B">
      <w:pPr>
        <w:rPr>
          <w:sz w:val="36"/>
          <w:szCs w:val="36"/>
        </w:rPr>
      </w:pPr>
    </w:p>
    <w:p w:rsidR="00AA6032" w:rsidRDefault="00AA6032" w:rsidP="002F2B2B">
      <w:pPr>
        <w:rPr>
          <w:sz w:val="36"/>
          <w:szCs w:val="36"/>
        </w:rPr>
      </w:pPr>
    </w:p>
    <w:p w:rsidR="002F2B2B" w:rsidRDefault="002F2B2B" w:rsidP="002F2B2B">
      <w:pPr>
        <w:rPr>
          <w:sz w:val="36"/>
          <w:szCs w:val="36"/>
        </w:rPr>
      </w:pPr>
    </w:p>
    <w:p w:rsidR="00AA6032" w:rsidRDefault="00AA6032" w:rsidP="002F2B2B">
      <w:pPr>
        <w:rPr>
          <w:sz w:val="36"/>
          <w:szCs w:val="36"/>
        </w:rPr>
      </w:pPr>
    </w:p>
    <w:p w:rsidR="006D2AE5" w:rsidRDefault="006D2AE5" w:rsidP="002F2B2B">
      <w:pPr>
        <w:rPr>
          <w:sz w:val="36"/>
          <w:szCs w:val="36"/>
        </w:rPr>
      </w:pPr>
    </w:p>
    <w:p w:rsidR="006D2AE5" w:rsidRDefault="006D2AE5" w:rsidP="002F2B2B">
      <w:pPr>
        <w:rPr>
          <w:sz w:val="36"/>
          <w:szCs w:val="36"/>
        </w:rPr>
      </w:pPr>
    </w:p>
    <w:p w:rsidR="006D2AE5" w:rsidRDefault="006D2AE5" w:rsidP="002F2B2B">
      <w:pPr>
        <w:rPr>
          <w:sz w:val="36"/>
          <w:szCs w:val="36"/>
        </w:rPr>
      </w:pPr>
    </w:p>
    <w:p w:rsidR="006D2AE5" w:rsidRDefault="006D2AE5" w:rsidP="002F2B2B">
      <w:pPr>
        <w:rPr>
          <w:sz w:val="36"/>
          <w:szCs w:val="36"/>
        </w:rPr>
      </w:pPr>
    </w:p>
    <w:p w:rsidR="006D2AE5" w:rsidRDefault="006D2AE5" w:rsidP="002F2B2B">
      <w:pPr>
        <w:rPr>
          <w:sz w:val="36"/>
          <w:szCs w:val="36"/>
        </w:rPr>
      </w:pPr>
    </w:p>
    <w:p w:rsidR="006D2AE5" w:rsidRDefault="006D2AE5" w:rsidP="002F2B2B">
      <w:pPr>
        <w:rPr>
          <w:sz w:val="36"/>
          <w:szCs w:val="36"/>
        </w:rPr>
      </w:pPr>
    </w:p>
    <w:p w:rsidR="006D2AE5" w:rsidRDefault="006D2AE5" w:rsidP="002F2B2B">
      <w:pPr>
        <w:rPr>
          <w:sz w:val="36"/>
          <w:szCs w:val="36"/>
        </w:rPr>
      </w:pPr>
    </w:p>
    <w:p w:rsidR="00AA6032" w:rsidRDefault="00AA6032" w:rsidP="002F2B2B">
      <w:pPr>
        <w:rPr>
          <w:sz w:val="36"/>
          <w:szCs w:val="36"/>
        </w:rPr>
      </w:pPr>
    </w:p>
    <w:p w:rsidR="00AA6032" w:rsidRDefault="00AA6032" w:rsidP="002F2B2B">
      <w:pPr>
        <w:rPr>
          <w:sz w:val="36"/>
          <w:szCs w:val="36"/>
        </w:rPr>
      </w:pPr>
    </w:p>
    <w:p w:rsidR="00AA6032" w:rsidRPr="00151A4D" w:rsidRDefault="00AA6032" w:rsidP="002F2B2B">
      <w:pPr>
        <w:rPr>
          <w:color w:val="00B050"/>
          <w:sz w:val="36"/>
          <w:szCs w:val="36"/>
        </w:rPr>
      </w:pPr>
    </w:p>
    <w:p w:rsidR="002F2B2B" w:rsidRDefault="002F2B2B" w:rsidP="002F2B2B">
      <w:pPr>
        <w:rPr>
          <w:color w:val="00B050"/>
          <w:sz w:val="36"/>
          <w:szCs w:val="36"/>
        </w:rPr>
      </w:pPr>
    </w:p>
    <w:p w:rsidR="006D2AE5" w:rsidRDefault="006D2AE5" w:rsidP="002F2B2B">
      <w:pPr>
        <w:rPr>
          <w:color w:val="00B050"/>
          <w:sz w:val="36"/>
          <w:szCs w:val="36"/>
        </w:rPr>
      </w:pPr>
    </w:p>
    <w:p w:rsidR="006D2AE5" w:rsidRDefault="006D2AE5" w:rsidP="002F2B2B">
      <w:pPr>
        <w:rPr>
          <w:color w:val="00B050"/>
          <w:sz w:val="36"/>
          <w:szCs w:val="36"/>
        </w:rPr>
      </w:pPr>
    </w:p>
    <w:p w:rsidR="006D2AE5" w:rsidRDefault="006D2AE5" w:rsidP="002F2B2B">
      <w:pPr>
        <w:rPr>
          <w:color w:val="00B050"/>
          <w:sz w:val="36"/>
          <w:szCs w:val="36"/>
        </w:rPr>
      </w:pPr>
    </w:p>
    <w:p w:rsidR="006D2AE5" w:rsidRDefault="006D2AE5" w:rsidP="002F2B2B">
      <w:pPr>
        <w:rPr>
          <w:color w:val="00B050"/>
          <w:sz w:val="36"/>
          <w:szCs w:val="36"/>
        </w:rPr>
      </w:pPr>
    </w:p>
    <w:p w:rsidR="008616F9" w:rsidRDefault="008616F9" w:rsidP="002F2B2B">
      <w:pPr>
        <w:rPr>
          <w:color w:val="00B050"/>
          <w:sz w:val="36"/>
          <w:szCs w:val="36"/>
        </w:rPr>
      </w:pPr>
    </w:p>
    <w:p w:rsidR="006D2AE5" w:rsidRPr="00151A4D" w:rsidRDefault="006D2AE5" w:rsidP="002F2B2B">
      <w:pPr>
        <w:rPr>
          <w:color w:val="00B050"/>
          <w:sz w:val="36"/>
          <w:szCs w:val="36"/>
        </w:rPr>
      </w:pPr>
    </w:p>
    <w:p w:rsidR="002F2B2B" w:rsidRPr="008D5151" w:rsidRDefault="002F2B2B" w:rsidP="006D2AE5">
      <w:pPr>
        <w:spacing w:after="0" w:line="240" w:lineRule="auto"/>
        <w:jc w:val="center"/>
        <w:rPr>
          <w:b/>
          <w:bCs/>
          <w:color w:val="990099"/>
          <w:sz w:val="88"/>
          <w:szCs w:val="88"/>
        </w:rPr>
      </w:pPr>
      <w:bookmarkStart w:id="5" w:name="характеристики"/>
      <w:r w:rsidRPr="008D5151">
        <w:rPr>
          <w:b/>
          <w:bCs/>
          <w:color w:val="990099"/>
          <w:sz w:val="88"/>
          <w:szCs w:val="88"/>
        </w:rPr>
        <w:t>Основные</w:t>
      </w:r>
      <w:r w:rsidR="006D2AE5" w:rsidRPr="008D5151">
        <w:rPr>
          <w:b/>
          <w:bCs/>
          <w:color w:val="990099"/>
          <w:sz w:val="88"/>
          <w:szCs w:val="88"/>
        </w:rPr>
        <w:t xml:space="preserve"> х</w:t>
      </w:r>
      <w:r w:rsidRPr="008D5151">
        <w:rPr>
          <w:b/>
          <w:bCs/>
          <w:color w:val="990099"/>
          <w:sz w:val="88"/>
          <w:szCs w:val="88"/>
        </w:rPr>
        <w:t>арактеристики бюджета Атяшевского муниципального района</w:t>
      </w:r>
      <w:r w:rsidR="00151A4D" w:rsidRPr="008D5151">
        <w:rPr>
          <w:b/>
          <w:bCs/>
          <w:color w:val="990099"/>
          <w:sz w:val="88"/>
          <w:szCs w:val="88"/>
        </w:rPr>
        <w:t xml:space="preserve"> Республики Мордовия</w:t>
      </w:r>
    </w:p>
    <w:bookmarkEnd w:id="5"/>
    <w:p w:rsidR="002F2B2B" w:rsidRPr="00DA4738" w:rsidRDefault="002F2B2B" w:rsidP="006D2AE5">
      <w:pPr>
        <w:jc w:val="both"/>
        <w:rPr>
          <w:sz w:val="96"/>
        </w:rPr>
      </w:pPr>
      <w:r>
        <w:rPr>
          <w:sz w:val="40"/>
        </w:rPr>
        <w:br w:type="page"/>
      </w:r>
    </w:p>
    <w:p w:rsidR="00687FBF" w:rsidRDefault="002F2B2B" w:rsidP="002F2B2B">
      <w:pPr>
        <w:spacing w:after="0" w:line="240" w:lineRule="auto"/>
        <w:jc w:val="center"/>
        <w:rPr>
          <w:sz w:val="48"/>
          <w:szCs w:val="48"/>
        </w:rPr>
      </w:pPr>
      <w:bookmarkStart w:id="6" w:name="консолидированный"/>
      <w:r w:rsidRPr="000F00EF">
        <w:rPr>
          <w:sz w:val="48"/>
          <w:szCs w:val="48"/>
        </w:rPr>
        <w:lastRenderedPageBreak/>
        <w:t>Основные характеристики бюджета</w:t>
      </w:r>
      <w:r>
        <w:rPr>
          <w:sz w:val="48"/>
          <w:szCs w:val="48"/>
        </w:rPr>
        <w:t xml:space="preserve"> </w:t>
      </w:r>
    </w:p>
    <w:p w:rsidR="00687FBF" w:rsidRDefault="002F2B2B" w:rsidP="002F2B2B">
      <w:pPr>
        <w:spacing w:after="0" w:line="240" w:lineRule="auto"/>
        <w:jc w:val="center"/>
        <w:rPr>
          <w:sz w:val="48"/>
          <w:szCs w:val="48"/>
        </w:rPr>
      </w:pPr>
      <w:r>
        <w:rPr>
          <w:sz w:val="48"/>
          <w:szCs w:val="48"/>
        </w:rPr>
        <w:t>Атяшевского муниципального района</w:t>
      </w:r>
      <w:r w:rsidR="00151A4D">
        <w:rPr>
          <w:sz w:val="48"/>
          <w:szCs w:val="48"/>
        </w:rPr>
        <w:t xml:space="preserve"> </w:t>
      </w:r>
    </w:p>
    <w:p w:rsidR="002F2B2B" w:rsidRDefault="00151A4D" w:rsidP="002F2B2B">
      <w:pPr>
        <w:spacing w:after="0" w:line="240" w:lineRule="auto"/>
        <w:jc w:val="center"/>
        <w:rPr>
          <w:sz w:val="48"/>
          <w:szCs w:val="48"/>
        </w:rPr>
      </w:pPr>
      <w:r>
        <w:rPr>
          <w:sz w:val="48"/>
          <w:szCs w:val="48"/>
        </w:rPr>
        <w:t>Республики Мордовия</w:t>
      </w:r>
    </w:p>
    <w:p w:rsidR="006B5B32" w:rsidRDefault="006B5B32" w:rsidP="002F2B2B">
      <w:pPr>
        <w:spacing w:after="0" w:line="240" w:lineRule="auto"/>
        <w:jc w:val="center"/>
        <w:rPr>
          <w:sz w:val="48"/>
          <w:szCs w:val="48"/>
        </w:rPr>
      </w:pPr>
    </w:p>
    <w:bookmarkEnd w:id="6"/>
    <w:p w:rsidR="002F2B2B" w:rsidRDefault="002F2B2B" w:rsidP="00687FBF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 wp14:anchorId="74EA09EE" wp14:editId="518BE519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F2B2B" w:rsidRPr="00021127" w:rsidRDefault="002F2B2B" w:rsidP="002F2B2B">
      <w:pPr>
        <w:spacing w:after="0" w:line="240" w:lineRule="auto"/>
        <w:jc w:val="both"/>
        <w:rPr>
          <w:sz w:val="20"/>
        </w:rPr>
      </w:pPr>
      <w:r>
        <w:rPr>
          <w:sz w:val="20"/>
        </w:rPr>
        <w:t>Данные 20</w:t>
      </w:r>
      <w:r w:rsidR="00AA6032">
        <w:rPr>
          <w:sz w:val="20"/>
        </w:rPr>
        <w:t>2</w:t>
      </w:r>
      <w:r w:rsidR="008D5151">
        <w:rPr>
          <w:sz w:val="20"/>
        </w:rPr>
        <w:t>3</w:t>
      </w:r>
      <w:r>
        <w:rPr>
          <w:sz w:val="20"/>
        </w:rPr>
        <w:t xml:space="preserve"> г. представлены по состоянию на 01.1</w:t>
      </w:r>
      <w:r w:rsidR="0083646F">
        <w:rPr>
          <w:sz w:val="20"/>
        </w:rPr>
        <w:t>2</w:t>
      </w:r>
      <w:r>
        <w:rPr>
          <w:sz w:val="20"/>
        </w:rPr>
        <w:t>.20</w:t>
      </w:r>
      <w:r w:rsidR="00AA6032">
        <w:rPr>
          <w:sz w:val="20"/>
        </w:rPr>
        <w:t>2</w:t>
      </w:r>
      <w:r w:rsidR="008D5151">
        <w:rPr>
          <w:sz w:val="20"/>
        </w:rPr>
        <w:t>3</w:t>
      </w:r>
      <w:r>
        <w:rPr>
          <w:sz w:val="20"/>
        </w:rPr>
        <w:t>г.</w:t>
      </w:r>
    </w:p>
    <w:p w:rsidR="006B5B32" w:rsidRDefault="006B5B32" w:rsidP="002F2B2B">
      <w:pPr>
        <w:spacing w:after="0" w:line="240" w:lineRule="auto"/>
        <w:jc w:val="center"/>
        <w:rPr>
          <w:b/>
          <w:bCs/>
          <w:sz w:val="48"/>
          <w:szCs w:val="48"/>
        </w:rPr>
      </w:pPr>
      <w:bookmarkStart w:id="7" w:name="МБТ"/>
    </w:p>
    <w:p w:rsidR="002F2B2B" w:rsidRPr="000F00EF" w:rsidRDefault="002F2B2B" w:rsidP="002F2B2B">
      <w:pPr>
        <w:spacing w:after="0" w:line="240" w:lineRule="auto"/>
        <w:jc w:val="center"/>
        <w:rPr>
          <w:sz w:val="48"/>
          <w:szCs w:val="48"/>
        </w:rPr>
      </w:pPr>
      <w:r w:rsidRPr="00687FBF">
        <w:rPr>
          <w:b/>
          <w:bCs/>
          <w:color w:val="1F4E79" w:themeColor="accent1" w:themeShade="80"/>
          <w:sz w:val="48"/>
          <w:szCs w:val="48"/>
        </w:rPr>
        <w:t>Межбюджетные трансферты</w:t>
      </w:r>
      <w:r w:rsidR="006B5B32" w:rsidRPr="00687FBF">
        <w:rPr>
          <w:color w:val="1F4E79" w:themeColor="accent1" w:themeShade="80"/>
          <w:sz w:val="48"/>
          <w:szCs w:val="48"/>
        </w:rPr>
        <w:t xml:space="preserve"> </w:t>
      </w:r>
      <w:r w:rsidR="006B5B32">
        <w:rPr>
          <w:sz w:val="48"/>
          <w:szCs w:val="48"/>
        </w:rPr>
        <w:t xml:space="preserve">– помощь, </w:t>
      </w:r>
      <w:r w:rsidRPr="000F00EF">
        <w:rPr>
          <w:sz w:val="48"/>
          <w:szCs w:val="48"/>
        </w:rPr>
        <w:t>передаваемая бюджету другого уровня</w:t>
      </w:r>
    </w:p>
    <w:bookmarkEnd w:id="7"/>
    <w:p w:rsidR="002F2B2B" w:rsidRPr="00216F4E" w:rsidRDefault="002F2B2B" w:rsidP="002F2B2B">
      <w:pPr>
        <w:spacing w:after="0" w:line="240" w:lineRule="auto"/>
        <w:jc w:val="center"/>
        <w:rPr>
          <w:sz w:val="20"/>
          <w:szCs w:val="20"/>
        </w:rPr>
      </w:pPr>
    </w:p>
    <w:tbl>
      <w:tblPr>
        <w:tblW w:w="103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450"/>
        <w:gridCol w:w="7857"/>
      </w:tblGrid>
      <w:tr w:rsidR="002F2B2B" w:rsidRPr="004A3BB2" w:rsidTr="00A1271B">
        <w:trPr>
          <w:trHeight w:val="630"/>
        </w:trPr>
        <w:tc>
          <w:tcPr>
            <w:tcW w:w="24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90082">
              <w:rPr>
                <w:b/>
                <w:sz w:val="26"/>
                <w:szCs w:val="26"/>
              </w:rPr>
              <w:t>Межбюджетный трансферт</w:t>
            </w:r>
          </w:p>
        </w:tc>
        <w:tc>
          <w:tcPr>
            <w:tcW w:w="785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90082">
              <w:rPr>
                <w:b/>
                <w:sz w:val="26"/>
                <w:szCs w:val="26"/>
              </w:rPr>
              <w:t>Характеристика</w:t>
            </w:r>
          </w:p>
        </w:tc>
      </w:tr>
      <w:tr w:rsidR="002F2B2B" w:rsidRPr="004A3BB2" w:rsidTr="00A1271B">
        <w:trPr>
          <w:trHeight w:val="246"/>
        </w:trPr>
        <w:tc>
          <w:tcPr>
            <w:tcW w:w="24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Субвенции</w:t>
            </w:r>
          </w:p>
        </w:tc>
        <w:tc>
          <w:tcPr>
            <w:tcW w:w="785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687FBF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 xml:space="preserve">- предоставляются на </w:t>
            </w:r>
            <w:r w:rsidRPr="00290082">
              <w:rPr>
                <w:b/>
                <w:bCs/>
                <w:color w:val="C00000"/>
                <w:sz w:val="26"/>
                <w:szCs w:val="26"/>
              </w:rPr>
              <w:t>определенные цели</w:t>
            </w:r>
          </w:p>
        </w:tc>
      </w:tr>
      <w:tr w:rsidR="002F2B2B" w:rsidRPr="004A3BB2" w:rsidTr="00A1271B">
        <w:trPr>
          <w:trHeight w:val="782"/>
        </w:trPr>
        <w:tc>
          <w:tcPr>
            <w:tcW w:w="24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Субсидии</w:t>
            </w:r>
          </w:p>
        </w:tc>
        <w:tc>
          <w:tcPr>
            <w:tcW w:w="785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687FBF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 xml:space="preserve">- предоставляются </w:t>
            </w:r>
            <w:r w:rsidRPr="00290082">
              <w:rPr>
                <w:b/>
                <w:bCs/>
                <w:color w:val="C00000"/>
                <w:sz w:val="26"/>
                <w:szCs w:val="26"/>
              </w:rPr>
              <w:t>на определенные цели</w:t>
            </w:r>
            <w:r w:rsidR="00A1271B">
              <w:rPr>
                <w:b/>
                <w:bCs/>
                <w:color w:val="C00000"/>
                <w:sz w:val="26"/>
                <w:szCs w:val="26"/>
              </w:rPr>
              <w:t xml:space="preserve"> </w:t>
            </w:r>
            <w:r w:rsidRPr="00290082">
              <w:rPr>
                <w:sz w:val="26"/>
                <w:szCs w:val="26"/>
              </w:rPr>
              <w:t xml:space="preserve">на условиях </w:t>
            </w:r>
            <w:r w:rsidRPr="00290082">
              <w:rPr>
                <w:b/>
                <w:bCs/>
                <w:color w:val="4E93D2"/>
                <w:sz w:val="26"/>
                <w:szCs w:val="26"/>
              </w:rPr>
              <w:t>софинансирования</w:t>
            </w:r>
            <w:r w:rsidR="00EB0400">
              <w:rPr>
                <w:b/>
                <w:bCs/>
                <w:color w:val="4E93D2"/>
                <w:sz w:val="26"/>
                <w:szCs w:val="26"/>
              </w:rPr>
              <w:t xml:space="preserve"> </w:t>
            </w:r>
            <w:r w:rsidRPr="00290082">
              <w:rPr>
                <w:sz w:val="26"/>
                <w:szCs w:val="26"/>
              </w:rPr>
              <w:t>(долевого финансирования) расходов</w:t>
            </w:r>
          </w:p>
        </w:tc>
      </w:tr>
      <w:tr w:rsidR="002F2B2B" w:rsidRPr="004A3BB2" w:rsidTr="00A1271B">
        <w:trPr>
          <w:trHeight w:val="398"/>
        </w:trPr>
        <w:tc>
          <w:tcPr>
            <w:tcW w:w="24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Дотации</w:t>
            </w:r>
          </w:p>
        </w:tc>
        <w:tc>
          <w:tcPr>
            <w:tcW w:w="785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687FBF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 xml:space="preserve">- предоставляются </w:t>
            </w:r>
            <w:r w:rsidRPr="00290082">
              <w:rPr>
                <w:b/>
                <w:bCs/>
                <w:color w:val="DF8603"/>
                <w:sz w:val="26"/>
                <w:szCs w:val="26"/>
              </w:rPr>
              <w:t xml:space="preserve">без целевого назначения </w:t>
            </w:r>
            <w:r w:rsidRPr="00290082">
              <w:rPr>
                <w:sz w:val="26"/>
                <w:szCs w:val="26"/>
              </w:rPr>
              <w:t>(в качестве финансовой помощи)</w:t>
            </w:r>
          </w:p>
        </w:tc>
      </w:tr>
      <w:tr w:rsidR="002F2B2B" w:rsidRPr="004A3BB2" w:rsidTr="00A1271B">
        <w:trPr>
          <w:trHeight w:val="896"/>
        </w:trPr>
        <w:tc>
          <w:tcPr>
            <w:tcW w:w="24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Иные межбюджетные трансферты</w:t>
            </w:r>
          </w:p>
        </w:tc>
        <w:tc>
          <w:tcPr>
            <w:tcW w:w="785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F2B2B" w:rsidRPr="00290082" w:rsidRDefault="002F2B2B" w:rsidP="00687FBF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- предоставляются в случаях и в порядке, предусмотренных бюджетным законодательством</w:t>
            </w:r>
          </w:p>
        </w:tc>
      </w:tr>
    </w:tbl>
    <w:p w:rsidR="002F2B2B" w:rsidRDefault="002F2B2B" w:rsidP="002F2B2B">
      <w:pPr>
        <w:spacing w:after="0" w:line="240" w:lineRule="auto"/>
        <w:jc w:val="center"/>
        <w:rPr>
          <w:sz w:val="32"/>
        </w:rPr>
      </w:pPr>
    </w:p>
    <w:p w:rsidR="002F2B2B" w:rsidRDefault="002F2B2B" w:rsidP="002F2B2B">
      <w:pPr>
        <w:jc w:val="center"/>
        <w:rPr>
          <w:sz w:val="32"/>
        </w:rPr>
      </w:pPr>
      <w:r w:rsidRPr="004A3BB2">
        <w:rPr>
          <w:sz w:val="32"/>
        </w:rPr>
        <w:lastRenderedPageBreak/>
        <w:t>Межбюджетные трансферты</w:t>
      </w:r>
      <w:r>
        <w:rPr>
          <w:sz w:val="32"/>
        </w:rPr>
        <w:t>, передаваемые</w:t>
      </w:r>
      <w:r w:rsidRPr="004A3BB2">
        <w:rPr>
          <w:sz w:val="32"/>
        </w:rPr>
        <w:t xml:space="preserve"> из </w:t>
      </w:r>
      <w:r>
        <w:rPr>
          <w:sz w:val="32"/>
        </w:rPr>
        <w:t xml:space="preserve">федерального и </w:t>
      </w:r>
      <w:r w:rsidRPr="00424EEB">
        <w:rPr>
          <w:bCs/>
          <w:sz w:val="32"/>
        </w:rPr>
        <w:t>республиканского</w:t>
      </w:r>
      <w:r w:rsidRPr="004A3BB2">
        <w:rPr>
          <w:sz w:val="32"/>
        </w:rPr>
        <w:t xml:space="preserve"> бюджет</w:t>
      </w:r>
      <w:r>
        <w:rPr>
          <w:sz w:val="32"/>
        </w:rPr>
        <w:t>ов</w:t>
      </w:r>
      <w:r w:rsidRPr="004A3BB2">
        <w:rPr>
          <w:sz w:val="32"/>
        </w:rPr>
        <w:t xml:space="preserve"> бюджету</w:t>
      </w:r>
      <w:r>
        <w:rPr>
          <w:sz w:val="32"/>
        </w:rPr>
        <w:t xml:space="preserve"> Атяшевского муниципального района</w:t>
      </w:r>
      <w:r w:rsidR="00FF0F88">
        <w:rPr>
          <w:sz w:val="32"/>
        </w:rPr>
        <w:t xml:space="preserve"> Республики Мордовия</w:t>
      </w:r>
      <w:r>
        <w:rPr>
          <w:sz w:val="32"/>
        </w:rPr>
        <w:t>, тыс.</w:t>
      </w:r>
      <w:r w:rsidR="00687FBF">
        <w:rPr>
          <w:sz w:val="32"/>
        </w:rPr>
        <w:t xml:space="preserve"> </w:t>
      </w:r>
      <w:r>
        <w:rPr>
          <w:sz w:val="32"/>
        </w:rPr>
        <w:t>рублей:</w:t>
      </w:r>
    </w:p>
    <w:p w:rsidR="002F2B2B" w:rsidRDefault="002F2B2B" w:rsidP="002F2B2B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 wp14:anchorId="7EE0D0D0" wp14:editId="11B7A883">
            <wp:extent cx="5486400" cy="32004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B5B32" w:rsidRDefault="006B5B32" w:rsidP="002F2B2B">
      <w:pPr>
        <w:jc w:val="center"/>
        <w:rPr>
          <w:sz w:val="32"/>
        </w:rPr>
      </w:pPr>
    </w:p>
    <w:p w:rsidR="00687FBF" w:rsidRDefault="002F2B2B" w:rsidP="002F2B2B">
      <w:pPr>
        <w:jc w:val="center"/>
        <w:rPr>
          <w:sz w:val="32"/>
        </w:rPr>
      </w:pPr>
      <w:r w:rsidRPr="00A11D84">
        <w:rPr>
          <w:sz w:val="32"/>
        </w:rPr>
        <w:t>Межбюджетные трансферты, передаваемые из бюджета</w:t>
      </w:r>
      <w:r>
        <w:rPr>
          <w:sz w:val="32"/>
        </w:rPr>
        <w:t xml:space="preserve"> Атяшевского муниципального района</w:t>
      </w:r>
      <w:r w:rsidR="00FF0F88">
        <w:rPr>
          <w:sz w:val="32"/>
        </w:rPr>
        <w:t xml:space="preserve"> Республики Мордовия</w:t>
      </w:r>
      <w:r>
        <w:rPr>
          <w:sz w:val="32"/>
        </w:rPr>
        <w:t xml:space="preserve"> </w:t>
      </w:r>
      <w:r w:rsidRPr="00A11D84">
        <w:rPr>
          <w:sz w:val="32"/>
        </w:rPr>
        <w:t>бюджетам</w:t>
      </w:r>
      <w:r>
        <w:rPr>
          <w:sz w:val="32"/>
        </w:rPr>
        <w:t xml:space="preserve"> поселений, </w:t>
      </w:r>
    </w:p>
    <w:p w:rsidR="002F2B2B" w:rsidRDefault="002F2B2B" w:rsidP="002F2B2B">
      <w:pPr>
        <w:jc w:val="center"/>
        <w:rPr>
          <w:sz w:val="32"/>
        </w:rPr>
      </w:pPr>
      <w:r>
        <w:rPr>
          <w:sz w:val="32"/>
        </w:rPr>
        <w:t>тыс.</w:t>
      </w:r>
      <w:r w:rsidR="00687FBF">
        <w:rPr>
          <w:sz w:val="32"/>
        </w:rPr>
        <w:t xml:space="preserve"> </w:t>
      </w:r>
      <w:r>
        <w:rPr>
          <w:sz w:val="32"/>
        </w:rPr>
        <w:t>рублей</w:t>
      </w:r>
      <w:r w:rsidRPr="00A11D84">
        <w:rPr>
          <w:sz w:val="32"/>
        </w:rPr>
        <w:t>:</w:t>
      </w:r>
    </w:p>
    <w:p w:rsidR="002F2B2B" w:rsidRDefault="002F2B2B" w:rsidP="002F2B2B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 wp14:anchorId="4DC86143" wp14:editId="1B481F9C">
            <wp:extent cx="5486400" cy="320040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>
        <w:rPr>
          <w:sz w:val="32"/>
        </w:rPr>
        <w:br w:type="page"/>
      </w:r>
    </w:p>
    <w:p w:rsidR="002F2B2B" w:rsidRPr="00DC1385" w:rsidRDefault="002F2B2B" w:rsidP="002F2B2B">
      <w:pPr>
        <w:spacing w:after="0" w:line="240" w:lineRule="auto"/>
        <w:jc w:val="center"/>
        <w:rPr>
          <w:b/>
          <w:bCs/>
          <w:color w:val="1F4E79" w:themeColor="accent1" w:themeShade="80"/>
          <w:sz w:val="44"/>
          <w:szCs w:val="44"/>
        </w:rPr>
      </w:pPr>
      <w:bookmarkStart w:id="8" w:name="программный"/>
      <w:r w:rsidRPr="00DC1385">
        <w:rPr>
          <w:b/>
          <w:bCs/>
          <w:color w:val="1F4E79" w:themeColor="accent1" w:themeShade="80"/>
          <w:sz w:val="44"/>
          <w:szCs w:val="44"/>
        </w:rPr>
        <w:lastRenderedPageBreak/>
        <w:t>Программный бюджет в Атяшевском муниципальном районе</w:t>
      </w:r>
      <w:r w:rsidR="00FF0F88" w:rsidRPr="00DC1385">
        <w:rPr>
          <w:b/>
          <w:bCs/>
          <w:color w:val="1F4E79" w:themeColor="accent1" w:themeShade="80"/>
          <w:sz w:val="44"/>
          <w:szCs w:val="44"/>
        </w:rPr>
        <w:t xml:space="preserve"> Республики Мордовия</w:t>
      </w:r>
    </w:p>
    <w:bookmarkEnd w:id="8"/>
    <w:p w:rsidR="002F2B2B" w:rsidRPr="007A5907" w:rsidRDefault="002F2B2B" w:rsidP="002F2B2B">
      <w:pPr>
        <w:spacing w:after="0" w:line="240" w:lineRule="auto"/>
        <w:jc w:val="both"/>
        <w:rPr>
          <w:sz w:val="44"/>
          <w:szCs w:val="44"/>
        </w:rPr>
      </w:pPr>
    </w:p>
    <w:p w:rsidR="002F2B2B" w:rsidRPr="007A5907" w:rsidRDefault="002F2B2B" w:rsidP="002F2B2B">
      <w:pPr>
        <w:spacing w:after="0" w:line="240" w:lineRule="auto"/>
        <w:jc w:val="both"/>
        <w:rPr>
          <w:sz w:val="32"/>
          <w:szCs w:val="32"/>
        </w:rPr>
      </w:pPr>
      <w:r w:rsidRPr="00DC1385">
        <w:rPr>
          <w:b/>
          <w:bCs/>
          <w:color w:val="1F4E79" w:themeColor="accent1" w:themeShade="80"/>
          <w:sz w:val="32"/>
          <w:szCs w:val="32"/>
        </w:rPr>
        <w:t>Муниципальная программа</w:t>
      </w:r>
      <w:r w:rsidR="00556D7B" w:rsidRPr="00DC1385">
        <w:rPr>
          <w:b/>
          <w:bCs/>
          <w:color w:val="1F4E79" w:themeColor="accent1" w:themeShade="80"/>
          <w:sz w:val="32"/>
          <w:szCs w:val="32"/>
        </w:rPr>
        <w:t xml:space="preserve"> </w:t>
      </w:r>
      <w:r w:rsidRPr="007A5907">
        <w:rPr>
          <w:sz w:val="32"/>
          <w:szCs w:val="32"/>
        </w:rPr>
        <w:t>– стратегический документ, определяющий цель, задачи, результаты, основные направления и инструменты муниципальной политики, направленные на достижение целей и реализацию основных приоритетов.</w:t>
      </w:r>
    </w:p>
    <w:p w:rsidR="002F2B2B" w:rsidRPr="007A5907" w:rsidRDefault="002F2B2B" w:rsidP="002F2B2B">
      <w:pPr>
        <w:spacing w:after="0" w:line="240" w:lineRule="auto"/>
        <w:jc w:val="center"/>
        <w:rPr>
          <w:sz w:val="32"/>
          <w:szCs w:val="32"/>
        </w:rPr>
      </w:pPr>
    </w:p>
    <w:p w:rsidR="002F2B2B" w:rsidRPr="007A5907" w:rsidRDefault="00E74F25" w:rsidP="002F2B2B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Р</w:t>
      </w:r>
      <w:r w:rsidR="002F2B2B" w:rsidRPr="007A5907">
        <w:rPr>
          <w:sz w:val="32"/>
          <w:szCs w:val="32"/>
        </w:rPr>
        <w:t>ешени</w:t>
      </w:r>
      <w:r>
        <w:rPr>
          <w:sz w:val="32"/>
          <w:szCs w:val="32"/>
        </w:rPr>
        <w:t>ем</w:t>
      </w:r>
      <w:r w:rsidR="002F2B2B" w:rsidRPr="007A5907">
        <w:rPr>
          <w:sz w:val="32"/>
          <w:szCs w:val="32"/>
        </w:rPr>
        <w:t xml:space="preserve"> Совета депутатов Атяшевского муниципального района</w:t>
      </w:r>
      <w:r w:rsidR="00475F4A" w:rsidRPr="007A5907">
        <w:rPr>
          <w:sz w:val="32"/>
          <w:szCs w:val="32"/>
        </w:rPr>
        <w:t xml:space="preserve"> Республики Мордовия</w:t>
      </w:r>
      <w:r w:rsidR="002F2B2B" w:rsidRPr="007A5907">
        <w:rPr>
          <w:sz w:val="32"/>
          <w:szCs w:val="32"/>
        </w:rPr>
        <w:t xml:space="preserve"> </w:t>
      </w:r>
      <w:r w:rsidR="00CC2AD9">
        <w:rPr>
          <w:sz w:val="32"/>
          <w:szCs w:val="32"/>
        </w:rPr>
        <w:t>«</w:t>
      </w:r>
      <w:r w:rsidR="002F2B2B" w:rsidRPr="007A5907">
        <w:rPr>
          <w:sz w:val="32"/>
          <w:szCs w:val="32"/>
        </w:rPr>
        <w:t>О бюджете Атяшевского муниципального района</w:t>
      </w:r>
      <w:r w:rsidR="00475F4A" w:rsidRPr="007A5907">
        <w:rPr>
          <w:sz w:val="32"/>
          <w:szCs w:val="32"/>
        </w:rPr>
        <w:t xml:space="preserve"> Республики Мордовия</w:t>
      </w:r>
      <w:r w:rsidR="002F2B2B" w:rsidRPr="007A5907">
        <w:rPr>
          <w:sz w:val="32"/>
          <w:szCs w:val="32"/>
        </w:rPr>
        <w:t xml:space="preserve"> на 20</w:t>
      </w:r>
      <w:r w:rsidR="00556D7B" w:rsidRPr="007A5907">
        <w:rPr>
          <w:sz w:val="32"/>
          <w:szCs w:val="32"/>
        </w:rPr>
        <w:t>2</w:t>
      </w:r>
      <w:r w:rsidR="00FF59CD" w:rsidRPr="00FF59CD">
        <w:rPr>
          <w:sz w:val="32"/>
          <w:szCs w:val="32"/>
        </w:rPr>
        <w:t>4</w:t>
      </w:r>
      <w:r w:rsidR="002F2B2B" w:rsidRPr="007A5907">
        <w:rPr>
          <w:sz w:val="32"/>
          <w:szCs w:val="32"/>
        </w:rPr>
        <w:t xml:space="preserve"> год и на плановый период 20</w:t>
      </w:r>
      <w:r w:rsidR="008F37DE" w:rsidRPr="007A5907">
        <w:rPr>
          <w:sz w:val="32"/>
          <w:szCs w:val="32"/>
        </w:rPr>
        <w:t>2</w:t>
      </w:r>
      <w:r w:rsidR="00FF59CD" w:rsidRPr="00FF59CD">
        <w:rPr>
          <w:sz w:val="32"/>
          <w:szCs w:val="32"/>
        </w:rPr>
        <w:t>5</w:t>
      </w:r>
      <w:r w:rsidR="002F2B2B" w:rsidRPr="007A5907">
        <w:rPr>
          <w:sz w:val="32"/>
          <w:szCs w:val="32"/>
        </w:rPr>
        <w:t xml:space="preserve"> и 202</w:t>
      </w:r>
      <w:r w:rsidR="00FF59CD" w:rsidRPr="00FF59CD">
        <w:rPr>
          <w:sz w:val="32"/>
          <w:szCs w:val="32"/>
        </w:rPr>
        <w:t>6</w:t>
      </w:r>
      <w:r w:rsidR="002F2B2B" w:rsidRPr="007A5907">
        <w:rPr>
          <w:sz w:val="32"/>
          <w:szCs w:val="32"/>
        </w:rPr>
        <w:t xml:space="preserve"> годов</w:t>
      </w:r>
      <w:r w:rsidR="00CC2AD9">
        <w:rPr>
          <w:sz w:val="32"/>
          <w:szCs w:val="32"/>
        </w:rPr>
        <w:t>»</w:t>
      </w:r>
      <w:r w:rsidR="002F2B2B" w:rsidRPr="007A5907">
        <w:rPr>
          <w:sz w:val="32"/>
          <w:szCs w:val="32"/>
        </w:rPr>
        <w:t xml:space="preserve"> предусмотрена реализация </w:t>
      </w:r>
      <w:r w:rsidR="00FF59CD" w:rsidRPr="00FF59CD">
        <w:rPr>
          <w:sz w:val="32"/>
          <w:szCs w:val="32"/>
        </w:rPr>
        <w:t>20</w:t>
      </w:r>
      <w:r w:rsidR="002F2B2B" w:rsidRPr="007A5907">
        <w:rPr>
          <w:b/>
          <w:bCs/>
          <w:color w:val="C00000"/>
          <w:sz w:val="32"/>
          <w:szCs w:val="32"/>
        </w:rPr>
        <w:t xml:space="preserve"> </w:t>
      </w:r>
      <w:r w:rsidR="002F2B2B" w:rsidRPr="007A5907">
        <w:rPr>
          <w:bCs/>
          <w:sz w:val="32"/>
          <w:szCs w:val="32"/>
        </w:rPr>
        <w:t>муниципальных программ</w:t>
      </w:r>
      <w:r w:rsidR="002F2B2B" w:rsidRPr="007A5907">
        <w:rPr>
          <w:sz w:val="32"/>
          <w:szCs w:val="32"/>
        </w:rPr>
        <w:t>:</w:t>
      </w:r>
    </w:p>
    <w:tbl>
      <w:tblPr>
        <w:tblStyle w:val="-511"/>
        <w:tblpPr w:leftFromText="180" w:rightFromText="180" w:vertAnchor="text" w:horzAnchor="margin" w:tblpXSpec="center" w:tblpY="346"/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830"/>
        <w:gridCol w:w="1074"/>
        <w:gridCol w:w="1336"/>
        <w:gridCol w:w="1417"/>
        <w:gridCol w:w="1418"/>
        <w:gridCol w:w="1417"/>
        <w:gridCol w:w="1418"/>
      </w:tblGrid>
      <w:tr w:rsidR="009A5D9E" w:rsidRPr="005C3978" w:rsidTr="009545DF">
        <w:trPr>
          <w:trHeight w:val="20"/>
        </w:trPr>
        <w:tc>
          <w:tcPr>
            <w:tcW w:w="2830" w:type="dxa"/>
            <w:shd w:val="clear" w:color="auto" w:fill="auto"/>
            <w:hideMark/>
          </w:tcPr>
          <w:p w:rsidR="009A5D9E" w:rsidRPr="005C3978" w:rsidRDefault="009A5D9E" w:rsidP="009A5D9E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Показатель</w:t>
            </w:r>
          </w:p>
        </w:tc>
        <w:tc>
          <w:tcPr>
            <w:tcW w:w="1074" w:type="dxa"/>
            <w:shd w:val="clear" w:color="auto" w:fill="auto"/>
            <w:hideMark/>
          </w:tcPr>
          <w:p w:rsidR="009A5D9E" w:rsidRPr="005C3978" w:rsidRDefault="009A5D9E" w:rsidP="009A5D9E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Ед</w:t>
            </w:r>
            <w:r>
              <w:rPr>
                <w:b/>
                <w:sz w:val="28"/>
              </w:rPr>
              <w:t xml:space="preserve">. </w:t>
            </w:r>
            <w:r w:rsidRPr="005C3978">
              <w:rPr>
                <w:b/>
                <w:sz w:val="28"/>
              </w:rPr>
              <w:t>изм</w:t>
            </w:r>
            <w:r>
              <w:rPr>
                <w:b/>
                <w:sz w:val="28"/>
              </w:rPr>
              <w:t>ер.</w:t>
            </w:r>
          </w:p>
        </w:tc>
        <w:tc>
          <w:tcPr>
            <w:tcW w:w="1336" w:type="dxa"/>
            <w:shd w:val="clear" w:color="auto" w:fill="auto"/>
          </w:tcPr>
          <w:p w:rsidR="009A5D9E" w:rsidRPr="005C3978" w:rsidRDefault="009A5D9E" w:rsidP="009A5D9E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20</w:t>
            </w:r>
            <w:r>
              <w:rPr>
                <w:b/>
                <w:sz w:val="28"/>
              </w:rPr>
              <w:t>22</w:t>
            </w:r>
          </w:p>
        </w:tc>
        <w:tc>
          <w:tcPr>
            <w:tcW w:w="1417" w:type="dxa"/>
            <w:shd w:val="clear" w:color="auto" w:fill="auto"/>
            <w:hideMark/>
          </w:tcPr>
          <w:p w:rsidR="009A5D9E" w:rsidRPr="005C3978" w:rsidRDefault="009A5D9E" w:rsidP="009A5D9E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20</w:t>
            </w:r>
            <w:r>
              <w:rPr>
                <w:b/>
                <w:sz w:val="28"/>
              </w:rPr>
              <w:t>23</w:t>
            </w:r>
          </w:p>
        </w:tc>
        <w:tc>
          <w:tcPr>
            <w:tcW w:w="1418" w:type="dxa"/>
            <w:shd w:val="clear" w:color="auto" w:fill="auto"/>
            <w:hideMark/>
          </w:tcPr>
          <w:p w:rsidR="009A5D9E" w:rsidRPr="005C3978" w:rsidRDefault="009A5D9E" w:rsidP="009A5D9E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20</w:t>
            </w:r>
            <w:r>
              <w:rPr>
                <w:b/>
                <w:sz w:val="28"/>
              </w:rPr>
              <w:t>24</w:t>
            </w:r>
          </w:p>
        </w:tc>
        <w:tc>
          <w:tcPr>
            <w:tcW w:w="1417" w:type="dxa"/>
            <w:shd w:val="clear" w:color="auto" w:fill="auto"/>
          </w:tcPr>
          <w:p w:rsidR="009A5D9E" w:rsidRPr="005C3978" w:rsidRDefault="009A5D9E" w:rsidP="009A5D9E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20</w:t>
            </w:r>
            <w:r>
              <w:rPr>
                <w:b/>
                <w:sz w:val="28"/>
              </w:rPr>
              <w:t>25</w:t>
            </w:r>
          </w:p>
        </w:tc>
        <w:tc>
          <w:tcPr>
            <w:tcW w:w="1418" w:type="dxa"/>
            <w:shd w:val="clear" w:color="auto" w:fill="auto"/>
          </w:tcPr>
          <w:p w:rsidR="009A5D9E" w:rsidRPr="009A5D9E" w:rsidRDefault="009A5D9E" w:rsidP="009A5D9E">
            <w:pPr>
              <w:jc w:val="center"/>
              <w:rPr>
                <w:b/>
                <w:sz w:val="28"/>
                <w:lang w:val="en-US"/>
              </w:rPr>
            </w:pPr>
            <w:r w:rsidRPr="005C3978">
              <w:rPr>
                <w:b/>
                <w:sz w:val="28"/>
              </w:rPr>
              <w:t>20</w:t>
            </w:r>
            <w:r>
              <w:rPr>
                <w:b/>
                <w:sz w:val="28"/>
              </w:rPr>
              <w:t>2</w:t>
            </w:r>
            <w:r>
              <w:rPr>
                <w:b/>
                <w:sz w:val="28"/>
                <w:lang w:val="en-US"/>
              </w:rPr>
              <w:t>6</w:t>
            </w:r>
          </w:p>
        </w:tc>
      </w:tr>
      <w:tr w:rsidR="00CC2AD9" w:rsidRPr="00AF1967" w:rsidTr="009545DF">
        <w:trPr>
          <w:trHeight w:val="20"/>
        </w:trPr>
        <w:tc>
          <w:tcPr>
            <w:tcW w:w="2830" w:type="dxa"/>
            <w:shd w:val="clear" w:color="auto" w:fill="auto"/>
            <w:hideMark/>
          </w:tcPr>
          <w:p w:rsidR="00CC2AD9" w:rsidRPr="005C3978" w:rsidRDefault="00CC2AD9" w:rsidP="00CC2AD9">
            <w:pPr>
              <w:rPr>
                <w:sz w:val="28"/>
              </w:rPr>
            </w:pPr>
            <w:r w:rsidRPr="005C3978">
              <w:rPr>
                <w:sz w:val="28"/>
              </w:rPr>
              <w:t>Расходы бюджета</w:t>
            </w:r>
            <w:r>
              <w:rPr>
                <w:sz w:val="28"/>
              </w:rPr>
              <w:t xml:space="preserve"> Атяшевского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CC2AD9" w:rsidRPr="005C3978" w:rsidRDefault="00CC2AD9" w:rsidP="00CC2AD9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тыс</w:t>
            </w:r>
            <w:r w:rsidRPr="005C3978">
              <w:rPr>
                <w:sz w:val="28"/>
              </w:rPr>
              <w:t>. руб.</w:t>
            </w:r>
          </w:p>
        </w:tc>
        <w:tc>
          <w:tcPr>
            <w:tcW w:w="1336" w:type="dxa"/>
            <w:shd w:val="clear" w:color="auto" w:fill="auto"/>
            <w:vAlign w:val="center"/>
          </w:tcPr>
          <w:p w:rsidR="00CC2AD9" w:rsidRDefault="00CC2AD9" w:rsidP="00CC2AD9">
            <w:pPr>
              <w:jc w:val="center"/>
              <w:rPr>
                <w:sz w:val="28"/>
              </w:rPr>
            </w:pPr>
          </w:p>
          <w:p w:rsidR="00CC2AD9" w:rsidRDefault="00CC2AD9" w:rsidP="00CC2AD9">
            <w:pPr>
              <w:jc w:val="center"/>
              <w:rPr>
                <w:sz w:val="28"/>
              </w:rPr>
            </w:pPr>
          </w:p>
          <w:p w:rsidR="00CC2AD9" w:rsidRDefault="00CC2AD9" w:rsidP="00CC2AD9">
            <w:pPr>
              <w:jc w:val="center"/>
              <w:rPr>
                <w:sz w:val="28"/>
              </w:rPr>
            </w:pPr>
          </w:p>
          <w:p w:rsidR="00CC2AD9" w:rsidRDefault="00CC2AD9" w:rsidP="00CC2AD9">
            <w:pPr>
              <w:jc w:val="center"/>
              <w:rPr>
                <w:sz w:val="28"/>
              </w:rPr>
            </w:pPr>
          </w:p>
          <w:p w:rsidR="00CC2AD9" w:rsidRPr="004B17C4" w:rsidRDefault="00CC2AD9" w:rsidP="00CC2AD9">
            <w:pPr>
              <w:jc w:val="center"/>
              <w:rPr>
                <w:sz w:val="28"/>
              </w:rPr>
            </w:pPr>
            <w:r>
              <w:rPr>
                <w:sz w:val="28"/>
              </w:rPr>
              <w:t>320981,5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C2AD9" w:rsidRDefault="00CC2AD9" w:rsidP="00CC2AD9">
            <w:pPr>
              <w:jc w:val="center"/>
              <w:rPr>
                <w:sz w:val="28"/>
              </w:rPr>
            </w:pPr>
          </w:p>
          <w:p w:rsidR="00CC2AD9" w:rsidRDefault="00CC2AD9" w:rsidP="00CC2AD9">
            <w:pPr>
              <w:jc w:val="center"/>
              <w:rPr>
                <w:sz w:val="28"/>
              </w:rPr>
            </w:pPr>
          </w:p>
          <w:p w:rsidR="00CC2AD9" w:rsidRDefault="00CC2AD9" w:rsidP="00CC2AD9">
            <w:pPr>
              <w:jc w:val="center"/>
              <w:rPr>
                <w:sz w:val="28"/>
              </w:rPr>
            </w:pPr>
          </w:p>
          <w:p w:rsidR="00CC2AD9" w:rsidRDefault="00CC2AD9" w:rsidP="00CC2AD9">
            <w:pPr>
              <w:jc w:val="center"/>
              <w:rPr>
                <w:sz w:val="28"/>
              </w:rPr>
            </w:pPr>
          </w:p>
          <w:p w:rsidR="00CC2AD9" w:rsidRPr="004B17C4" w:rsidRDefault="00CC2AD9" w:rsidP="00CC2AD9">
            <w:pPr>
              <w:jc w:val="center"/>
              <w:rPr>
                <w:sz w:val="28"/>
              </w:rPr>
            </w:pPr>
            <w:r>
              <w:rPr>
                <w:sz w:val="28"/>
              </w:rPr>
              <w:t>390009,2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CC2AD9" w:rsidRPr="00663E66" w:rsidRDefault="00E74F25" w:rsidP="00CC2AD9">
            <w:pPr>
              <w:jc w:val="center"/>
              <w:rPr>
                <w:sz w:val="28"/>
              </w:rPr>
            </w:pPr>
            <w:r>
              <w:rPr>
                <w:sz w:val="28"/>
              </w:rPr>
              <w:t>412239,8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C2AD9" w:rsidRPr="00663E66" w:rsidRDefault="00E74F25" w:rsidP="00CC2AD9">
            <w:pPr>
              <w:jc w:val="center"/>
              <w:rPr>
                <w:sz w:val="28"/>
              </w:rPr>
            </w:pPr>
            <w:r>
              <w:rPr>
                <w:sz w:val="28"/>
              </w:rPr>
              <w:t>323522,6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CC2AD9" w:rsidRPr="00663E66" w:rsidRDefault="00E74F25" w:rsidP="00CC2AD9">
            <w:pPr>
              <w:jc w:val="center"/>
              <w:rPr>
                <w:sz w:val="28"/>
              </w:rPr>
            </w:pPr>
            <w:r>
              <w:rPr>
                <w:sz w:val="28"/>
              </w:rPr>
              <w:t>358446,8</w:t>
            </w:r>
          </w:p>
        </w:tc>
      </w:tr>
      <w:tr w:rsidR="00CC2AD9" w:rsidRPr="005C3978" w:rsidTr="009545DF">
        <w:trPr>
          <w:trHeight w:val="20"/>
        </w:trPr>
        <w:tc>
          <w:tcPr>
            <w:tcW w:w="2830" w:type="dxa"/>
            <w:shd w:val="clear" w:color="auto" w:fill="auto"/>
            <w:hideMark/>
          </w:tcPr>
          <w:p w:rsidR="00CC2AD9" w:rsidRPr="005C3978" w:rsidRDefault="00CC2AD9" w:rsidP="00CC2AD9">
            <w:pPr>
              <w:ind w:left="31" w:hanging="31"/>
              <w:rPr>
                <w:sz w:val="28"/>
              </w:rPr>
            </w:pPr>
            <w:r w:rsidRPr="005C3978">
              <w:rPr>
                <w:sz w:val="28"/>
              </w:rPr>
              <w:t xml:space="preserve">в том числе в рамках </w:t>
            </w:r>
            <w:r>
              <w:rPr>
                <w:sz w:val="28"/>
              </w:rPr>
              <w:t>муниципальных</w:t>
            </w:r>
            <w:r w:rsidRPr="005C3978">
              <w:rPr>
                <w:sz w:val="28"/>
              </w:rPr>
              <w:t xml:space="preserve"> программ </w:t>
            </w:r>
            <w:r>
              <w:rPr>
                <w:sz w:val="28"/>
              </w:rPr>
              <w:t>Атяшевского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CC2AD9" w:rsidRPr="005C3978" w:rsidRDefault="00CC2AD9" w:rsidP="00CC2AD9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тыс</w:t>
            </w:r>
            <w:r w:rsidRPr="005C3978">
              <w:rPr>
                <w:sz w:val="28"/>
              </w:rPr>
              <w:t>. руб.</w:t>
            </w:r>
          </w:p>
        </w:tc>
        <w:tc>
          <w:tcPr>
            <w:tcW w:w="1336" w:type="dxa"/>
            <w:shd w:val="clear" w:color="auto" w:fill="auto"/>
            <w:vAlign w:val="center"/>
          </w:tcPr>
          <w:p w:rsidR="00CC2AD9" w:rsidRDefault="00CC2AD9" w:rsidP="00CC2AD9">
            <w:pPr>
              <w:jc w:val="center"/>
              <w:rPr>
                <w:sz w:val="28"/>
              </w:rPr>
            </w:pPr>
          </w:p>
          <w:p w:rsidR="00CC2AD9" w:rsidRDefault="00CC2AD9" w:rsidP="00CC2AD9">
            <w:pPr>
              <w:jc w:val="center"/>
              <w:rPr>
                <w:sz w:val="28"/>
              </w:rPr>
            </w:pPr>
          </w:p>
          <w:p w:rsidR="00CC2AD9" w:rsidRDefault="00CC2AD9" w:rsidP="00CC2AD9">
            <w:pPr>
              <w:jc w:val="center"/>
              <w:rPr>
                <w:sz w:val="28"/>
              </w:rPr>
            </w:pPr>
          </w:p>
          <w:p w:rsidR="00CC2AD9" w:rsidRDefault="00CC2AD9" w:rsidP="00CC2AD9">
            <w:pPr>
              <w:jc w:val="center"/>
              <w:rPr>
                <w:sz w:val="28"/>
              </w:rPr>
            </w:pPr>
          </w:p>
          <w:p w:rsidR="00CC2AD9" w:rsidRDefault="00CC2AD9" w:rsidP="00CC2AD9">
            <w:pPr>
              <w:jc w:val="center"/>
              <w:rPr>
                <w:sz w:val="28"/>
              </w:rPr>
            </w:pPr>
          </w:p>
          <w:p w:rsidR="00CC2AD9" w:rsidRDefault="00CC2AD9" w:rsidP="00CC2AD9">
            <w:pPr>
              <w:jc w:val="center"/>
              <w:rPr>
                <w:sz w:val="28"/>
              </w:rPr>
            </w:pPr>
          </w:p>
          <w:p w:rsidR="00CC2AD9" w:rsidRPr="004B17C4" w:rsidRDefault="00CC2AD9" w:rsidP="00CC2AD9">
            <w:pPr>
              <w:jc w:val="center"/>
              <w:rPr>
                <w:sz w:val="28"/>
              </w:rPr>
            </w:pPr>
            <w:r>
              <w:rPr>
                <w:sz w:val="28"/>
              </w:rPr>
              <w:t>317864,9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C2AD9" w:rsidRDefault="00CC2AD9" w:rsidP="00CC2AD9">
            <w:pPr>
              <w:jc w:val="center"/>
              <w:rPr>
                <w:sz w:val="28"/>
              </w:rPr>
            </w:pPr>
          </w:p>
          <w:p w:rsidR="00CC2AD9" w:rsidRDefault="00CC2AD9" w:rsidP="00CC2AD9">
            <w:pPr>
              <w:jc w:val="center"/>
              <w:rPr>
                <w:sz w:val="28"/>
              </w:rPr>
            </w:pPr>
          </w:p>
          <w:p w:rsidR="00CC2AD9" w:rsidRDefault="00CC2AD9" w:rsidP="00CC2AD9">
            <w:pPr>
              <w:jc w:val="center"/>
              <w:rPr>
                <w:sz w:val="28"/>
              </w:rPr>
            </w:pPr>
          </w:p>
          <w:p w:rsidR="00CC2AD9" w:rsidRDefault="00CC2AD9" w:rsidP="00CC2AD9">
            <w:pPr>
              <w:jc w:val="center"/>
              <w:rPr>
                <w:sz w:val="28"/>
              </w:rPr>
            </w:pPr>
          </w:p>
          <w:p w:rsidR="00CC2AD9" w:rsidRDefault="00CC2AD9" w:rsidP="00CC2AD9">
            <w:pPr>
              <w:jc w:val="center"/>
              <w:rPr>
                <w:sz w:val="28"/>
              </w:rPr>
            </w:pPr>
          </w:p>
          <w:p w:rsidR="00CC2AD9" w:rsidRDefault="00CC2AD9" w:rsidP="00CC2AD9">
            <w:pPr>
              <w:jc w:val="center"/>
              <w:rPr>
                <w:sz w:val="28"/>
              </w:rPr>
            </w:pPr>
          </w:p>
          <w:p w:rsidR="00CC2AD9" w:rsidRPr="004B17C4" w:rsidRDefault="00CC2AD9" w:rsidP="00CC2AD9">
            <w:pPr>
              <w:jc w:val="center"/>
              <w:rPr>
                <w:sz w:val="28"/>
              </w:rPr>
            </w:pPr>
            <w:r>
              <w:rPr>
                <w:sz w:val="28"/>
              </w:rPr>
              <w:t>386714,1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CC2AD9" w:rsidRPr="008616F9" w:rsidRDefault="00E74F25" w:rsidP="00CC2AD9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409372,1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C2AD9" w:rsidRPr="008616F9" w:rsidRDefault="00E74F25" w:rsidP="00CC2AD9">
            <w:pPr>
              <w:jc w:val="center"/>
              <w:rPr>
                <w:sz w:val="28"/>
              </w:rPr>
            </w:pPr>
            <w:r>
              <w:rPr>
                <w:sz w:val="28"/>
              </w:rPr>
              <w:t>322097,1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CC2AD9" w:rsidRPr="008616F9" w:rsidRDefault="00E74F25" w:rsidP="00CC2AD9">
            <w:pPr>
              <w:jc w:val="center"/>
              <w:rPr>
                <w:sz w:val="28"/>
              </w:rPr>
            </w:pPr>
            <w:r>
              <w:rPr>
                <w:sz w:val="28"/>
              </w:rPr>
              <w:t>356988,2</w:t>
            </w:r>
          </w:p>
        </w:tc>
      </w:tr>
      <w:tr w:rsidR="00CC2AD9" w:rsidRPr="00AF1967" w:rsidTr="009545DF">
        <w:trPr>
          <w:trHeight w:val="20"/>
        </w:trPr>
        <w:tc>
          <w:tcPr>
            <w:tcW w:w="2830" w:type="dxa"/>
            <w:shd w:val="clear" w:color="auto" w:fill="auto"/>
            <w:hideMark/>
          </w:tcPr>
          <w:p w:rsidR="00CC2AD9" w:rsidRDefault="00CC2AD9" w:rsidP="00CC2AD9">
            <w:pPr>
              <w:rPr>
                <w:sz w:val="28"/>
              </w:rPr>
            </w:pPr>
            <w:r w:rsidRPr="005C3978">
              <w:rPr>
                <w:sz w:val="28"/>
              </w:rPr>
              <w:t xml:space="preserve">Доля </w:t>
            </w:r>
            <w:r>
              <w:rPr>
                <w:sz w:val="28"/>
              </w:rPr>
              <w:t>муниципальных программ</w:t>
            </w:r>
          </w:p>
          <w:p w:rsidR="00CC2AD9" w:rsidRPr="005C3978" w:rsidRDefault="00CC2AD9" w:rsidP="00CC2AD9">
            <w:pPr>
              <w:rPr>
                <w:sz w:val="28"/>
              </w:rPr>
            </w:pPr>
            <w:r w:rsidRPr="005C3978">
              <w:rPr>
                <w:sz w:val="28"/>
              </w:rPr>
              <w:t>в общих расходах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CC2AD9" w:rsidRPr="005C3978" w:rsidRDefault="00CC2AD9" w:rsidP="00CC2AD9">
            <w:pPr>
              <w:jc w:val="center"/>
              <w:rPr>
                <w:sz w:val="28"/>
              </w:rPr>
            </w:pPr>
            <w:r w:rsidRPr="005C3978">
              <w:rPr>
                <w:sz w:val="28"/>
              </w:rPr>
              <w:t>%</w:t>
            </w:r>
          </w:p>
        </w:tc>
        <w:tc>
          <w:tcPr>
            <w:tcW w:w="1336" w:type="dxa"/>
            <w:shd w:val="clear" w:color="auto" w:fill="auto"/>
            <w:vAlign w:val="center"/>
          </w:tcPr>
          <w:p w:rsidR="00CC2AD9" w:rsidRDefault="00CC2AD9" w:rsidP="00CC2AD9">
            <w:pPr>
              <w:jc w:val="center"/>
              <w:rPr>
                <w:sz w:val="28"/>
              </w:rPr>
            </w:pPr>
          </w:p>
          <w:p w:rsidR="00CC2AD9" w:rsidRDefault="00CC2AD9" w:rsidP="00CC2AD9">
            <w:pPr>
              <w:jc w:val="center"/>
              <w:rPr>
                <w:sz w:val="28"/>
              </w:rPr>
            </w:pPr>
          </w:p>
          <w:p w:rsidR="00CC2AD9" w:rsidRPr="004B17C4" w:rsidRDefault="00CC2AD9" w:rsidP="00CC2AD9">
            <w:pPr>
              <w:jc w:val="center"/>
              <w:rPr>
                <w:sz w:val="28"/>
              </w:rPr>
            </w:pPr>
            <w:r>
              <w:rPr>
                <w:sz w:val="28"/>
              </w:rPr>
              <w:t>97,8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C2AD9" w:rsidRDefault="00CC2AD9" w:rsidP="00CC2AD9">
            <w:pPr>
              <w:jc w:val="center"/>
              <w:rPr>
                <w:sz w:val="28"/>
              </w:rPr>
            </w:pPr>
          </w:p>
          <w:p w:rsidR="00CC2AD9" w:rsidRDefault="00CC2AD9" w:rsidP="00CC2AD9">
            <w:pPr>
              <w:jc w:val="center"/>
              <w:rPr>
                <w:sz w:val="28"/>
              </w:rPr>
            </w:pPr>
          </w:p>
          <w:p w:rsidR="00CC2AD9" w:rsidRPr="004B17C4" w:rsidRDefault="00CC2AD9" w:rsidP="00CC2AD9">
            <w:pPr>
              <w:jc w:val="center"/>
              <w:rPr>
                <w:sz w:val="28"/>
              </w:rPr>
            </w:pPr>
            <w:r>
              <w:rPr>
                <w:sz w:val="28"/>
              </w:rPr>
              <w:t>99,1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CC2AD9" w:rsidRPr="0011018E" w:rsidRDefault="00CC2AD9" w:rsidP="00CC2AD9">
            <w:pPr>
              <w:jc w:val="right"/>
            </w:pPr>
            <w:r>
              <w:t>99,</w:t>
            </w:r>
            <w:r w:rsidR="00E74F25">
              <w:t>3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C2AD9" w:rsidRPr="0011018E" w:rsidRDefault="00CC2AD9" w:rsidP="00CC2AD9">
            <w:pPr>
              <w:jc w:val="right"/>
            </w:pPr>
            <w:r>
              <w:t>99,6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CC2AD9" w:rsidRPr="001D3541" w:rsidRDefault="00CC2AD9" w:rsidP="00CC2AD9">
            <w:pPr>
              <w:jc w:val="right"/>
            </w:pPr>
            <w:r>
              <w:t>99,6</w:t>
            </w:r>
          </w:p>
        </w:tc>
      </w:tr>
    </w:tbl>
    <w:p w:rsidR="002F2B2B" w:rsidRDefault="002F2B2B" w:rsidP="002F2B2B">
      <w:pPr>
        <w:spacing w:after="0" w:line="240" w:lineRule="auto"/>
        <w:jc w:val="both"/>
        <w:rPr>
          <w:sz w:val="20"/>
        </w:rPr>
      </w:pPr>
    </w:p>
    <w:p w:rsidR="002F2B2B" w:rsidRPr="00232440" w:rsidRDefault="002F2B2B" w:rsidP="002F2B2B">
      <w:pPr>
        <w:autoSpaceDE w:val="0"/>
        <w:autoSpaceDN w:val="0"/>
        <w:adjustRightInd w:val="0"/>
        <w:ind w:firstLine="720"/>
        <w:jc w:val="both"/>
        <w:rPr>
          <w:rFonts w:cs="Arial"/>
          <w:iCs/>
          <w:sz w:val="16"/>
          <w:szCs w:val="16"/>
        </w:rPr>
      </w:pPr>
      <w:r w:rsidRPr="00232440">
        <w:rPr>
          <w:rFonts w:cs="Arial"/>
          <w:iCs/>
          <w:sz w:val="16"/>
          <w:szCs w:val="16"/>
        </w:rPr>
        <w:t xml:space="preserve">* </w:t>
      </w:r>
      <w:r w:rsidRPr="00232440">
        <w:rPr>
          <w:sz w:val="16"/>
          <w:szCs w:val="16"/>
        </w:rPr>
        <w:t>Здесь данные по 20</w:t>
      </w:r>
      <w:r w:rsidR="00475F4A">
        <w:rPr>
          <w:sz w:val="16"/>
          <w:szCs w:val="16"/>
        </w:rPr>
        <w:t>2</w:t>
      </w:r>
      <w:r w:rsidR="00FF59CD" w:rsidRPr="00FF59CD">
        <w:rPr>
          <w:sz w:val="16"/>
          <w:szCs w:val="16"/>
        </w:rPr>
        <w:t>3</w:t>
      </w:r>
      <w:r w:rsidRPr="00232440">
        <w:rPr>
          <w:sz w:val="16"/>
          <w:szCs w:val="16"/>
        </w:rPr>
        <w:t xml:space="preserve"> году – прогноз, утвержденный </w:t>
      </w:r>
      <w:r>
        <w:rPr>
          <w:sz w:val="16"/>
          <w:szCs w:val="16"/>
        </w:rPr>
        <w:t>Решением Совета депутатов Атяшевского муниципального района</w:t>
      </w:r>
      <w:r w:rsidRPr="00232440">
        <w:rPr>
          <w:sz w:val="16"/>
          <w:szCs w:val="16"/>
        </w:rPr>
        <w:t xml:space="preserve"> от 2</w:t>
      </w:r>
      <w:r w:rsidR="00FF59CD">
        <w:rPr>
          <w:sz w:val="16"/>
          <w:szCs w:val="16"/>
        </w:rPr>
        <w:t>6</w:t>
      </w:r>
      <w:r w:rsidRPr="00232440">
        <w:rPr>
          <w:sz w:val="16"/>
          <w:szCs w:val="16"/>
        </w:rPr>
        <w:t>.12.20</w:t>
      </w:r>
      <w:r w:rsidR="007A5907">
        <w:rPr>
          <w:sz w:val="16"/>
          <w:szCs w:val="16"/>
        </w:rPr>
        <w:t>2</w:t>
      </w:r>
      <w:r w:rsidR="00FF59CD">
        <w:rPr>
          <w:sz w:val="16"/>
          <w:szCs w:val="16"/>
        </w:rPr>
        <w:t>2</w:t>
      </w:r>
      <w:r w:rsidRPr="00232440">
        <w:rPr>
          <w:sz w:val="16"/>
          <w:szCs w:val="16"/>
        </w:rPr>
        <w:t xml:space="preserve"> г. №</w:t>
      </w:r>
      <w:r w:rsidR="00FF59CD">
        <w:rPr>
          <w:sz w:val="16"/>
          <w:szCs w:val="16"/>
        </w:rPr>
        <w:t>44</w:t>
      </w:r>
      <w:r w:rsidRPr="00232440">
        <w:rPr>
          <w:sz w:val="16"/>
          <w:szCs w:val="16"/>
        </w:rPr>
        <w:t xml:space="preserve"> </w:t>
      </w:r>
      <w:r w:rsidR="00CC2AD9">
        <w:rPr>
          <w:sz w:val="16"/>
          <w:szCs w:val="16"/>
        </w:rPr>
        <w:t>«</w:t>
      </w:r>
      <w:r w:rsidRPr="00232440">
        <w:rPr>
          <w:sz w:val="16"/>
          <w:szCs w:val="16"/>
        </w:rPr>
        <w:t xml:space="preserve">О бюджете </w:t>
      </w:r>
      <w:r>
        <w:rPr>
          <w:sz w:val="16"/>
          <w:szCs w:val="16"/>
        </w:rPr>
        <w:t>Атяшевского муниципального района</w:t>
      </w:r>
      <w:r w:rsidR="007A5907">
        <w:rPr>
          <w:sz w:val="16"/>
          <w:szCs w:val="16"/>
        </w:rPr>
        <w:t xml:space="preserve"> Республики Мордовия</w:t>
      </w:r>
      <w:r w:rsidRPr="00232440">
        <w:rPr>
          <w:sz w:val="16"/>
          <w:szCs w:val="16"/>
        </w:rPr>
        <w:t xml:space="preserve"> на 20</w:t>
      </w:r>
      <w:r w:rsidR="00F8061E">
        <w:rPr>
          <w:sz w:val="16"/>
          <w:szCs w:val="16"/>
        </w:rPr>
        <w:t>2</w:t>
      </w:r>
      <w:r w:rsidR="00FF59CD">
        <w:rPr>
          <w:sz w:val="16"/>
          <w:szCs w:val="16"/>
        </w:rPr>
        <w:t>3</w:t>
      </w:r>
      <w:r w:rsidRPr="00232440">
        <w:rPr>
          <w:sz w:val="16"/>
          <w:szCs w:val="16"/>
        </w:rPr>
        <w:t xml:space="preserve"> год и на плановый период 20</w:t>
      </w:r>
      <w:r w:rsidR="006440B7">
        <w:rPr>
          <w:sz w:val="16"/>
          <w:szCs w:val="16"/>
        </w:rPr>
        <w:t>2</w:t>
      </w:r>
      <w:r w:rsidR="00FF59CD">
        <w:rPr>
          <w:sz w:val="16"/>
          <w:szCs w:val="16"/>
        </w:rPr>
        <w:t>4</w:t>
      </w:r>
      <w:r w:rsidRPr="00232440">
        <w:rPr>
          <w:sz w:val="16"/>
          <w:szCs w:val="16"/>
        </w:rPr>
        <w:t xml:space="preserve"> и 20</w:t>
      </w:r>
      <w:r w:rsidR="003916A5">
        <w:rPr>
          <w:sz w:val="16"/>
          <w:szCs w:val="16"/>
        </w:rPr>
        <w:t>2</w:t>
      </w:r>
      <w:r w:rsidR="00FF59CD">
        <w:rPr>
          <w:sz w:val="16"/>
          <w:szCs w:val="16"/>
        </w:rPr>
        <w:t>5</w:t>
      </w:r>
      <w:r w:rsidRPr="00232440">
        <w:rPr>
          <w:sz w:val="16"/>
          <w:szCs w:val="16"/>
        </w:rPr>
        <w:t xml:space="preserve"> годов</w:t>
      </w:r>
      <w:r w:rsidR="00CC2AD9">
        <w:rPr>
          <w:sz w:val="16"/>
          <w:szCs w:val="16"/>
        </w:rPr>
        <w:t>»</w:t>
      </w:r>
      <w:r w:rsidRPr="00232440">
        <w:rPr>
          <w:sz w:val="16"/>
          <w:szCs w:val="16"/>
        </w:rPr>
        <w:t xml:space="preserve"> без последующих изменений.</w:t>
      </w:r>
    </w:p>
    <w:p w:rsidR="002F2B2B" w:rsidRDefault="002F2B2B" w:rsidP="002F2B2B">
      <w:pPr>
        <w:jc w:val="center"/>
        <w:rPr>
          <w:sz w:val="48"/>
          <w:szCs w:val="48"/>
        </w:rPr>
      </w:pPr>
    </w:p>
    <w:p w:rsidR="002F2B2B" w:rsidRDefault="002F2B2B" w:rsidP="002F2B2B">
      <w:pPr>
        <w:jc w:val="center"/>
        <w:rPr>
          <w:sz w:val="36"/>
          <w:szCs w:val="36"/>
        </w:rPr>
      </w:pPr>
    </w:p>
    <w:p w:rsidR="002F2B2B" w:rsidRPr="006F7285" w:rsidRDefault="002F2B2B" w:rsidP="002F2B2B">
      <w:pPr>
        <w:jc w:val="center"/>
        <w:rPr>
          <w:sz w:val="36"/>
          <w:szCs w:val="36"/>
        </w:rPr>
      </w:pPr>
    </w:p>
    <w:p w:rsidR="00D436F8" w:rsidRDefault="00D436F8" w:rsidP="006D2AE5">
      <w:pPr>
        <w:pStyle w:val="a5"/>
        <w:spacing w:after="0" w:line="240" w:lineRule="auto"/>
        <w:ind w:left="0"/>
        <w:jc w:val="center"/>
        <w:rPr>
          <w:color w:val="00B050"/>
          <w:sz w:val="96"/>
        </w:rPr>
      </w:pPr>
      <w:bookmarkStart w:id="9" w:name="доходы"/>
    </w:p>
    <w:p w:rsidR="00D436F8" w:rsidRDefault="00D436F8" w:rsidP="006D2AE5">
      <w:pPr>
        <w:pStyle w:val="a5"/>
        <w:spacing w:after="0" w:line="240" w:lineRule="auto"/>
        <w:ind w:left="0"/>
        <w:jc w:val="center"/>
        <w:rPr>
          <w:color w:val="00B050"/>
          <w:sz w:val="96"/>
        </w:rPr>
      </w:pPr>
    </w:p>
    <w:p w:rsidR="002F2B2B" w:rsidRPr="004B456B" w:rsidRDefault="002F2B2B" w:rsidP="006D2AE5">
      <w:pPr>
        <w:pStyle w:val="a5"/>
        <w:spacing w:after="0" w:line="240" w:lineRule="auto"/>
        <w:ind w:left="0"/>
        <w:jc w:val="center"/>
        <w:rPr>
          <w:color w:val="00B050"/>
          <w:sz w:val="96"/>
        </w:rPr>
      </w:pPr>
      <w:r w:rsidRPr="004B456B">
        <w:rPr>
          <w:color w:val="00B050"/>
          <w:sz w:val="96"/>
        </w:rPr>
        <w:t xml:space="preserve">Доходы </w:t>
      </w:r>
      <w:bookmarkEnd w:id="9"/>
      <w:r w:rsidRPr="004B456B">
        <w:rPr>
          <w:color w:val="00B050"/>
          <w:sz w:val="96"/>
        </w:rPr>
        <w:t>Атяшевского муниципального района</w:t>
      </w:r>
      <w:r w:rsidR="004B456B">
        <w:rPr>
          <w:color w:val="00B050"/>
          <w:sz w:val="96"/>
        </w:rPr>
        <w:t xml:space="preserve"> Республики Мордовия</w:t>
      </w:r>
    </w:p>
    <w:p w:rsidR="002F2B2B" w:rsidRDefault="006D2AE5" w:rsidP="002F2B2B">
      <w:pPr>
        <w:rPr>
          <w:color w:val="C00000"/>
          <w:sz w:val="96"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4B5B1ADF" wp14:editId="0122AA0B">
            <wp:simplePos x="0" y="0"/>
            <wp:positionH relativeFrom="margin">
              <wp:posOffset>1350335</wp:posOffset>
            </wp:positionH>
            <wp:positionV relativeFrom="paragraph">
              <wp:posOffset>400168</wp:posOffset>
            </wp:positionV>
            <wp:extent cx="4709795" cy="4709795"/>
            <wp:effectExtent l="0" t="0" r="0" b="0"/>
            <wp:wrapTight wrapText="bothSides">
              <wp:wrapPolygon edited="0">
                <wp:start x="0" y="0"/>
                <wp:lineTo x="0" y="21492"/>
                <wp:lineTo x="21492" y="21492"/>
                <wp:lineTo x="21492" y="0"/>
                <wp:lineTo x="0" y="0"/>
              </wp:wrapPolygon>
            </wp:wrapTight>
            <wp:docPr id="56" name="Рисунок 56" descr="Мешок с деньгами мультяш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Мешок с деньгами мультяшный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95" cy="470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B2B">
        <w:rPr>
          <w:color w:val="C00000"/>
          <w:sz w:val="96"/>
        </w:rPr>
        <w:br w:type="page"/>
      </w:r>
    </w:p>
    <w:p w:rsidR="006B5B32" w:rsidRDefault="006B5B32" w:rsidP="006B5B32">
      <w:pPr>
        <w:jc w:val="center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lastRenderedPageBreak/>
        <w:t>Крупнейшие налогоплательщики Атяшевского муниципального района</w:t>
      </w:r>
      <w:r w:rsidR="004B456B">
        <w:rPr>
          <w:rFonts w:ascii="Times New Roman" w:hAnsi="Times New Roman"/>
          <w:b/>
          <w:sz w:val="32"/>
          <w:szCs w:val="32"/>
        </w:rPr>
        <w:t xml:space="preserve"> Республики Мордовия</w:t>
      </w:r>
    </w:p>
    <w:p w:rsidR="006B5B32" w:rsidRDefault="006B5B32" w:rsidP="006B5B32">
      <w:pPr>
        <w:jc w:val="center"/>
        <w:rPr>
          <w:rFonts w:ascii="Times New Roman" w:hAnsi="Times New Roman"/>
          <w:b/>
          <w:sz w:val="32"/>
          <w:szCs w:val="32"/>
        </w:rPr>
      </w:pP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 xml:space="preserve">ООО МПК </w:t>
      </w:r>
      <w:r w:rsidR="00CC2AD9">
        <w:rPr>
          <w:rFonts w:ascii="Times New Roman" w:hAnsi="Times New Roman"/>
          <w:b/>
          <w:sz w:val="32"/>
          <w:szCs w:val="32"/>
        </w:rPr>
        <w:t>«</w:t>
      </w:r>
      <w:r w:rsidRPr="00045F68">
        <w:rPr>
          <w:rFonts w:ascii="Times New Roman" w:hAnsi="Times New Roman"/>
          <w:b/>
          <w:sz w:val="32"/>
          <w:szCs w:val="32"/>
        </w:rPr>
        <w:t>Атяшевский</w:t>
      </w:r>
      <w:r w:rsidR="00CC2AD9">
        <w:rPr>
          <w:rFonts w:ascii="Times New Roman" w:hAnsi="Times New Roman"/>
          <w:b/>
          <w:sz w:val="32"/>
          <w:szCs w:val="32"/>
        </w:rPr>
        <w:t>»</w:t>
      </w: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 xml:space="preserve">ЗАО </w:t>
      </w:r>
      <w:r w:rsidR="00CC2AD9">
        <w:rPr>
          <w:rFonts w:ascii="Times New Roman" w:hAnsi="Times New Roman"/>
          <w:b/>
          <w:sz w:val="32"/>
          <w:szCs w:val="32"/>
        </w:rPr>
        <w:t>«</w:t>
      </w:r>
      <w:r w:rsidRPr="00045F68">
        <w:rPr>
          <w:rFonts w:ascii="Times New Roman" w:hAnsi="Times New Roman"/>
          <w:b/>
          <w:sz w:val="32"/>
          <w:szCs w:val="32"/>
        </w:rPr>
        <w:t>Мордовский бекон</w:t>
      </w:r>
      <w:r w:rsidR="00CC2AD9">
        <w:rPr>
          <w:rFonts w:ascii="Times New Roman" w:hAnsi="Times New Roman"/>
          <w:b/>
          <w:sz w:val="32"/>
          <w:szCs w:val="32"/>
        </w:rPr>
        <w:t>»</w:t>
      </w: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 xml:space="preserve">АО </w:t>
      </w:r>
      <w:r w:rsidR="00CC2AD9">
        <w:rPr>
          <w:rFonts w:ascii="Times New Roman" w:hAnsi="Times New Roman"/>
          <w:b/>
          <w:sz w:val="32"/>
          <w:szCs w:val="32"/>
        </w:rPr>
        <w:t>«</w:t>
      </w:r>
      <w:r w:rsidRPr="00045F68">
        <w:rPr>
          <w:rFonts w:ascii="Times New Roman" w:hAnsi="Times New Roman"/>
          <w:b/>
          <w:sz w:val="32"/>
          <w:szCs w:val="32"/>
        </w:rPr>
        <w:t>АГРО-АТЯШЕВО</w:t>
      </w:r>
      <w:r w:rsidR="00CC2AD9">
        <w:rPr>
          <w:rFonts w:ascii="Times New Roman" w:hAnsi="Times New Roman"/>
          <w:b/>
          <w:sz w:val="32"/>
          <w:szCs w:val="32"/>
        </w:rPr>
        <w:t>»</w:t>
      </w: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 xml:space="preserve">ОАО </w:t>
      </w:r>
      <w:r w:rsidR="00CC2AD9">
        <w:rPr>
          <w:rFonts w:ascii="Times New Roman" w:hAnsi="Times New Roman"/>
          <w:b/>
          <w:sz w:val="32"/>
          <w:szCs w:val="32"/>
        </w:rPr>
        <w:t>«</w:t>
      </w:r>
      <w:r w:rsidRPr="00045F68">
        <w:rPr>
          <w:rFonts w:ascii="Times New Roman" w:hAnsi="Times New Roman"/>
          <w:b/>
          <w:sz w:val="32"/>
          <w:szCs w:val="32"/>
        </w:rPr>
        <w:t xml:space="preserve">Агрофирма </w:t>
      </w:r>
      <w:r w:rsidR="00CC2AD9">
        <w:rPr>
          <w:rFonts w:ascii="Times New Roman" w:hAnsi="Times New Roman"/>
          <w:b/>
          <w:sz w:val="32"/>
          <w:szCs w:val="32"/>
        </w:rPr>
        <w:t>«</w:t>
      </w:r>
      <w:r w:rsidRPr="00045F68">
        <w:rPr>
          <w:rFonts w:ascii="Times New Roman" w:hAnsi="Times New Roman"/>
          <w:b/>
          <w:sz w:val="32"/>
          <w:szCs w:val="32"/>
        </w:rPr>
        <w:t>ИСКРА</w:t>
      </w:r>
      <w:r w:rsidR="00CC2AD9">
        <w:rPr>
          <w:rFonts w:ascii="Times New Roman" w:hAnsi="Times New Roman"/>
          <w:b/>
          <w:sz w:val="32"/>
          <w:szCs w:val="32"/>
        </w:rPr>
        <w:t>»</w:t>
      </w:r>
    </w:p>
    <w:p w:rsidR="006B5B32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 xml:space="preserve">ООО </w:t>
      </w:r>
      <w:r w:rsidR="00CC2AD9">
        <w:rPr>
          <w:rFonts w:ascii="Times New Roman" w:hAnsi="Times New Roman"/>
          <w:b/>
          <w:sz w:val="32"/>
          <w:szCs w:val="32"/>
        </w:rPr>
        <w:t>«</w:t>
      </w:r>
      <w:r w:rsidRPr="00045F68">
        <w:rPr>
          <w:rFonts w:ascii="Times New Roman" w:hAnsi="Times New Roman"/>
          <w:b/>
          <w:sz w:val="32"/>
          <w:szCs w:val="32"/>
        </w:rPr>
        <w:t>Сабанчеевское</w:t>
      </w:r>
      <w:r w:rsidR="00CC2AD9">
        <w:rPr>
          <w:rFonts w:ascii="Times New Roman" w:hAnsi="Times New Roman"/>
          <w:b/>
          <w:sz w:val="32"/>
          <w:szCs w:val="32"/>
        </w:rPr>
        <w:t>»</w:t>
      </w:r>
    </w:p>
    <w:p w:rsidR="00EB6EB4" w:rsidRDefault="00EB6EB4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ООО </w:t>
      </w:r>
      <w:r w:rsidR="00CC2AD9">
        <w:rPr>
          <w:rFonts w:ascii="Times New Roman" w:hAnsi="Times New Roman"/>
          <w:b/>
          <w:sz w:val="32"/>
          <w:szCs w:val="32"/>
        </w:rPr>
        <w:t>«</w:t>
      </w:r>
      <w:r>
        <w:rPr>
          <w:rFonts w:ascii="Times New Roman" w:hAnsi="Times New Roman"/>
          <w:b/>
          <w:sz w:val="32"/>
          <w:szCs w:val="32"/>
        </w:rPr>
        <w:t xml:space="preserve">МАПО </w:t>
      </w:r>
      <w:r w:rsidR="00CC2AD9">
        <w:rPr>
          <w:rFonts w:ascii="Times New Roman" w:hAnsi="Times New Roman"/>
          <w:b/>
          <w:sz w:val="32"/>
          <w:szCs w:val="32"/>
        </w:rPr>
        <w:t>«</w:t>
      </w:r>
      <w:r>
        <w:rPr>
          <w:rFonts w:ascii="Times New Roman" w:hAnsi="Times New Roman"/>
          <w:b/>
          <w:sz w:val="32"/>
          <w:szCs w:val="32"/>
        </w:rPr>
        <w:t>ВОСТОК</w:t>
      </w:r>
      <w:r w:rsidR="00CC2AD9">
        <w:rPr>
          <w:rFonts w:ascii="Times New Roman" w:hAnsi="Times New Roman"/>
          <w:b/>
          <w:sz w:val="32"/>
          <w:szCs w:val="32"/>
        </w:rPr>
        <w:t>»«</w:t>
      </w:r>
    </w:p>
    <w:p w:rsidR="009C5007" w:rsidRDefault="002F2B2B" w:rsidP="002F2B2B">
      <w:pPr>
        <w:rPr>
          <w:sz w:val="48"/>
          <w:szCs w:val="48"/>
        </w:rPr>
      </w:pPr>
      <w:r>
        <w:rPr>
          <w:color w:val="C00000"/>
          <w:sz w:val="48"/>
          <w:szCs w:val="48"/>
        </w:rPr>
        <w:br w:type="page"/>
      </w:r>
    </w:p>
    <w:p w:rsidR="008470FA" w:rsidRDefault="00882E08" w:rsidP="002F2B2B">
      <w:pPr>
        <w:pStyle w:val="a5"/>
        <w:spacing w:after="0"/>
        <w:ind w:left="0"/>
        <w:rPr>
          <w:color w:val="C00000"/>
          <w:sz w:val="36"/>
          <w:szCs w:val="36"/>
        </w:rPr>
      </w:pPr>
      <w:bookmarkStart w:id="10" w:name="РАСХОДЫ"/>
      <w:r>
        <w:rPr>
          <w:noProof/>
          <w:lang w:eastAsia="ru-RU"/>
        </w:rPr>
        <w:lastRenderedPageBreak/>
        <w:drawing>
          <wp:inline distT="0" distB="0" distL="0" distR="0" wp14:anchorId="7FEC91AE" wp14:editId="319DB194">
            <wp:extent cx="5934075" cy="4152900"/>
            <wp:effectExtent l="0" t="0" r="95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82E08" w:rsidRDefault="00882E08" w:rsidP="002F2B2B">
      <w:pPr>
        <w:pStyle w:val="a5"/>
        <w:spacing w:after="0"/>
        <w:ind w:left="0"/>
        <w:rPr>
          <w:color w:val="C0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2767C5EC" wp14:editId="5320A881">
            <wp:extent cx="5981700" cy="46672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2F2B2B" w:rsidRPr="006F7285" w:rsidRDefault="002F2B2B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714E01" w:rsidRPr="00663E66" w:rsidRDefault="002F2B2B" w:rsidP="00386284">
      <w:pPr>
        <w:pStyle w:val="a5"/>
        <w:spacing w:after="0" w:line="240" w:lineRule="auto"/>
        <w:ind w:left="0"/>
        <w:jc w:val="center"/>
        <w:rPr>
          <w:color w:val="7030A0"/>
          <w:sz w:val="96"/>
        </w:rPr>
      </w:pPr>
      <w:r w:rsidRPr="00663E66">
        <w:rPr>
          <w:color w:val="7030A0"/>
          <w:sz w:val="96"/>
        </w:rPr>
        <w:t>Расходы Атяшевского муниципального района</w:t>
      </w:r>
      <w:bookmarkEnd w:id="10"/>
      <w:r w:rsidR="004B456B" w:rsidRPr="00663E66">
        <w:rPr>
          <w:color w:val="7030A0"/>
          <w:sz w:val="96"/>
        </w:rPr>
        <w:t xml:space="preserve"> Республики Мордовия</w:t>
      </w:r>
    </w:p>
    <w:p w:rsidR="002F2B2B" w:rsidRPr="003821B4" w:rsidRDefault="00386284" w:rsidP="00386284">
      <w:pPr>
        <w:pStyle w:val="a5"/>
        <w:spacing w:after="0" w:line="240" w:lineRule="auto"/>
        <w:ind w:left="0"/>
        <w:jc w:val="center"/>
        <w:rPr>
          <w:color w:val="C00000"/>
          <w:sz w:val="96"/>
        </w:rPr>
      </w:pPr>
      <w:r w:rsidRPr="00234B29">
        <w:rPr>
          <w:rFonts w:ascii="Times New Roman" w:hAnsi="Times New Roman" w:cs="Times New Roman"/>
          <w:noProof/>
          <w:color w:val="1F4E79" w:themeColor="accent1" w:themeShade="80"/>
          <w:sz w:val="44"/>
          <w:szCs w:val="44"/>
        </w:rPr>
        <w:drawing>
          <wp:anchor distT="0" distB="0" distL="114300" distR="114300" simplePos="0" relativeHeight="251731968" behindDoc="1" locked="0" layoutInCell="1" allowOverlap="1" wp14:anchorId="346996B0" wp14:editId="51C6ACC3">
            <wp:simplePos x="0" y="0"/>
            <wp:positionH relativeFrom="margin">
              <wp:posOffset>1456660</wp:posOffset>
            </wp:positionH>
            <wp:positionV relativeFrom="paragraph">
              <wp:posOffset>365745</wp:posOffset>
            </wp:positionV>
            <wp:extent cx="4135755" cy="3462655"/>
            <wp:effectExtent l="0" t="0" r="0" b="4445"/>
            <wp:wrapTight wrapText="bothSides">
              <wp:wrapPolygon edited="0">
                <wp:start x="0" y="0"/>
                <wp:lineTo x="0" y="21509"/>
                <wp:lineTo x="21491" y="21509"/>
                <wp:lineTo x="21491" y="0"/>
                <wp:lineTo x="0" y="0"/>
              </wp:wrapPolygon>
            </wp:wrapTight>
            <wp:docPr id="27669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A1AE7774-8B98-45BF-9D79-7309BFE2D9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" name="Рисунок 3">
                      <a:extLst>
                        <a:ext uri="{FF2B5EF4-FFF2-40B4-BE49-F238E27FC236}">
                          <a16:creationId xmlns:a16="http://schemas.microsoft.com/office/drawing/2014/main" id="{A1AE7774-8B98-45BF-9D79-7309BFE2D93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B2B" w:rsidRPr="003821B4">
        <w:rPr>
          <w:color w:val="C00000"/>
          <w:sz w:val="96"/>
        </w:rPr>
        <w:br w:type="page"/>
      </w:r>
    </w:p>
    <w:p w:rsidR="002F2B2B" w:rsidRPr="004825D3" w:rsidRDefault="002F2B2B" w:rsidP="00B538E6">
      <w:pPr>
        <w:pStyle w:val="a5"/>
        <w:spacing w:after="0" w:line="240" w:lineRule="auto"/>
        <w:ind w:left="0" w:firstLine="709"/>
        <w:jc w:val="both"/>
        <w:rPr>
          <w:sz w:val="40"/>
          <w:szCs w:val="40"/>
        </w:rPr>
      </w:pPr>
      <w:bookmarkStart w:id="11" w:name="группировка_расходов"/>
      <w:r w:rsidRPr="004825D3">
        <w:rPr>
          <w:sz w:val="40"/>
          <w:szCs w:val="40"/>
        </w:rPr>
        <w:lastRenderedPageBreak/>
        <w:t>В решени</w:t>
      </w:r>
      <w:r w:rsidR="00C42986">
        <w:rPr>
          <w:sz w:val="40"/>
          <w:szCs w:val="40"/>
        </w:rPr>
        <w:t>и</w:t>
      </w:r>
      <w:bookmarkStart w:id="12" w:name="_GoBack"/>
      <w:bookmarkEnd w:id="12"/>
      <w:r w:rsidRPr="004825D3">
        <w:rPr>
          <w:sz w:val="40"/>
          <w:szCs w:val="40"/>
        </w:rPr>
        <w:t xml:space="preserve"> Совета депутатов Атяшевского муниципального района</w:t>
      </w:r>
      <w:r w:rsidR="001B7334">
        <w:rPr>
          <w:sz w:val="40"/>
          <w:szCs w:val="40"/>
        </w:rPr>
        <w:t xml:space="preserve"> Республики Мордовия</w:t>
      </w:r>
      <w:r w:rsidRPr="004825D3">
        <w:rPr>
          <w:sz w:val="40"/>
          <w:szCs w:val="40"/>
        </w:rPr>
        <w:t xml:space="preserve"> о бюджете Атяшевского муниципального района</w:t>
      </w:r>
      <w:r w:rsidR="001B7334">
        <w:rPr>
          <w:sz w:val="40"/>
          <w:szCs w:val="40"/>
        </w:rPr>
        <w:t xml:space="preserve"> Республики Мордовия</w:t>
      </w:r>
      <w:r w:rsidRPr="004825D3">
        <w:rPr>
          <w:sz w:val="40"/>
          <w:szCs w:val="40"/>
        </w:rPr>
        <w:t xml:space="preserve"> на 20</w:t>
      </w:r>
      <w:r w:rsidR="006440B7">
        <w:rPr>
          <w:sz w:val="40"/>
          <w:szCs w:val="40"/>
        </w:rPr>
        <w:t>2</w:t>
      </w:r>
      <w:r w:rsidR="00663E66">
        <w:rPr>
          <w:sz w:val="40"/>
          <w:szCs w:val="40"/>
        </w:rPr>
        <w:t>4</w:t>
      </w:r>
      <w:r w:rsidRPr="004825D3">
        <w:rPr>
          <w:sz w:val="40"/>
          <w:szCs w:val="40"/>
        </w:rPr>
        <w:t>-202</w:t>
      </w:r>
      <w:r w:rsidR="00663E66">
        <w:rPr>
          <w:sz w:val="40"/>
          <w:szCs w:val="40"/>
        </w:rPr>
        <w:t>6</w:t>
      </w:r>
      <w:r w:rsidRPr="004825D3">
        <w:rPr>
          <w:sz w:val="40"/>
          <w:szCs w:val="40"/>
        </w:rPr>
        <w:t xml:space="preserve"> годы расходы представлены </w:t>
      </w:r>
      <w:r w:rsidRPr="004B456B">
        <w:rPr>
          <w:color w:val="00B050"/>
          <w:sz w:val="40"/>
          <w:szCs w:val="40"/>
        </w:rPr>
        <w:t>тремя</w:t>
      </w:r>
      <w:r w:rsidRPr="004825D3">
        <w:rPr>
          <w:sz w:val="40"/>
          <w:szCs w:val="40"/>
        </w:rPr>
        <w:t xml:space="preserve"> способами</w:t>
      </w:r>
      <w:bookmarkEnd w:id="11"/>
      <w:r w:rsidRPr="004825D3">
        <w:rPr>
          <w:sz w:val="40"/>
          <w:szCs w:val="40"/>
        </w:rPr>
        <w:t>:</w:t>
      </w:r>
    </w:p>
    <w:p w:rsidR="002F2B2B" w:rsidRDefault="002F2B2B" w:rsidP="002F2B2B">
      <w:pPr>
        <w:pStyle w:val="a5"/>
        <w:spacing w:after="0" w:line="240" w:lineRule="auto"/>
        <w:ind w:left="0"/>
        <w:rPr>
          <w:sz w:val="48"/>
        </w:rPr>
      </w:pPr>
    </w:p>
    <w:p w:rsidR="004B456B" w:rsidRPr="00F25AFE" w:rsidRDefault="004B456B" w:rsidP="004B456B">
      <w:pPr>
        <w:pStyle w:val="a5"/>
        <w:numPr>
          <w:ilvl w:val="0"/>
          <w:numId w:val="12"/>
        </w:numPr>
        <w:tabs>
          <w:tab w:val="clear" w:pos="720"/>
        </w:tabs>
        <w:spacing w:after="0" w:line="240" w:lineRule="auto"/>
        <w:ind w:left="709" w:hanging="709"/>
        <w:rPr>
          <w:sz w:val="40"/>
        </w:rPr>
      </w:pPr>
      <w:r w:rsidRPr="004B456B">
        <w:rPr>
          <w:color w:val="00B050"/>
          <w:sz w:val="40"/>
        </w:rPr>
        <w:t xml:space="preserve">Ведомственная структура </w:t>
      </w:r>
      <w:r w:rsidRPr="00F25AFE">
        <w:rPr>
          <w:sz w:val="40"/>
        </w:rPr>
        <w:t xml:space="preserve">– по </w:t>
      </w:r>
      <w:r>
        <w:rPr>
          <w:sz w:val="40"/>
        </w:rPr>
        <w:t>управлениям</w:t>
      </w:r>
      <w:r w:rsidRPr="00F25AFE">
        <w:rPr>
          <w:sz w:val="40"/>
        </w:rPr>
        <w:t xml:space="preserve"> (ведомствам), осуществляющим расходы</w:t>
      </w:r>
    </w:p>
    <w:p w:rsidR="004B456B" w:rsidRPr="003D6E89" w:rsidRDefault="004B456B" w:rsidP="004B456B">
      <w:pPr>
        <w:pStyle w:val="a5"/>
        <w:ind w:left="709"/>
        <w:rPr>
          <w:sz w:val="20"/>
          <w:szCs w:val="20"/>
        </w:rPr>
      </w:pPr>
    </w:p>
    <w:p w:rsidR="004B456B" w:rsidRPr="00790235" w:rsidRDefault="004B456B" w:rsidP="004B456B">
      <w:pPr>
        <w:pStyle w:val="a5"/>
        <w:rPr>
          <w:i/>
          <w:sz w:val="40"/>
        </w:rPr>
      </w:pPr>
      <w:r w:rsidRPr="00790235">
        <w:rPr>
          <w:i/>
          <w:sz w:val="40"/>
        </w:rPr>
        <w:t>Код бюджетной классификации имеет вид:</w:t>
      </w:r>
    </w:p>
    <w:tbl>
      <w:tblPr>
        <w:tblStyle w:val="a3"/>
        <w:tblW w:w="8825" w:type="dxa"/>
        <w:jc w:val="right"/>
        <w:tblLayout w:type="fixed"/>
        <w:tblLook w:val="04A0" w:firstRow="1" w:lastRow="0" w:firstColumn="1" w:lastColumn="0" w:noHBand="0" w:noVBand="1"/>
      </w:tblPr>
      <w:tblGrid>
        <w:gridCol w:w="284"/>
        <w:gridCol w:w="383"/>
        <w:gridCol w:w="424"/>
        <w:gridCol w:w="252"/>
        <w:gridCol w:w="353"/>
        <w:gridCol w:w="332"/>
        <w:gridCol w:w="377"/>
        <w:gridCol w:w="551"/>
        <w:gridCol w:w="725"/>
        <w:gridCol w:w="921"/>
        <w:gridCol w:w="571"/>
        <w:gridCol w:w="460"/>
        <w:gridCol w:w="399"/>
        <w:gridCol w:w="399"/>
        <w:gridCol w:w="399"/>
        <w:gridCol w:w="399"/>
        <w:gridCol w:w="399"/>
        <w:gridCol w:w="399"/>
        <w:gridCol w:w="399"/>
        <w:gridCol w:w="399"/>
      </w:tblGrid>
      <w:tr w:rsidR="004B456B" w:rsidRPr="0011242A" w:rsidTr="002E1433">
        <w:trPr>
          <w:jc w:val="right"/>
        </w:trPr>
        <w:tc>
          <w:tcPr>
            <w:tcW w:w="1091" w:type="dxa"/>
            <w:gridSpan w:val="3"/>
            <w:vMerge w:val="restart"/>
            <w:shd w:val="clear" w:color="auto" w:fill="7030A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b/>
                <w:sz w:val="18"/>
                <w:szCs w:val="18"/>
              </w:rPr>
            </w:pPr>
            <w:r w:rsidRPr="0011242A">
              <w:rPr>
                <w:b/>
                <w:color w:val="FFFFFF" w:themeColor="background1"/>
                <w:sz w:val="18"/>
                <w:szCs w:val="18"/>
              </w:rPr>
              <w:t>Администратор</w:t>
            </w:r>
          </w:p>
        </w:tc>
        <w:tc>
          <w:tcPr>
            <w:tcW w:w="605" w:type="dxa"/>
            <w:gridSpan w:val="2"/>
            <w:vMerge w:val="restart"/>
            <w:shd w:val="clear" w:color="auto" w:fill="FFC0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Раздел</w:t>
            </w:r>
          </w:p>
        </w:tc>
        <w:tc>
          <w:tcPr>
            <w:tcW w:w="709" w:type="dxa"/>
            <w:gridSpan w:val="2"/>
            <w:vMerge w:val="restart"/>
            <w:shd w:val="clear" w:color="auto" w:fill="FFFF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Подраздел</w:t>
            </w:r>
          </w:p>
        </w:tc>
        <w:tc>
          <w:tcPr>
            <w:tcW w:w="5223" w:type="dxa"/>
            <w:gridSpan w:val="10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Целевая статья расходов</w:t>
            </w:r>
          </w:p>
        </w:tc>
        <w:tc>
          <w:tcPr>
            <w:tcW w:w="1197" w:type="dxa"/>
            <w:gridSpan w:val="3"/>
            <w:vMerge w:val="restart"/>
            <w:shd w:val="clear" w:color="auto" w:fill="00B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Вид расходов</w:t>
            </w:r>
          </w:p>
        </w:tc>
      </w:tr>
      <w:tr w:rsidR="004B456B" w:rsidRPr="0011242A" w:rsidTr="002E1433">
        <w:trPr>
          <w:jc w:val="right"/>
        </w:trPr>
        <w:tc>
          <w:tcPr>
            <w:tcW w:w="1091" w:type="dxa"/>
            <w:gridSpan w:val="3"/>
            <w:vMerge/>
            <w:shd w:val="clear" w:color="auto" w:fill="7030A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605" w:type="dxa"/>
            <w:gridSpan w:val="2"/>
            <w:vMerge/>
            <w:shd w:val="clear" w:color="auto" w:fill="FFC0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shd w:val="clear" w:color="auto" w:fill="FFFF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  <w:r w:rsidRPr="0011242A">
              <w:rPr>
                <w:sz w:val="18"/>
                <w:szCs w:val="18"/>
              </w:rPr>
              <w:t xml:space="preserve"> программа</w:t>
            </w:r>
          </w:p>
        </w:tc>
        <w:tc>
          <w:tcPr>
            <w:tcW w:w="921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Подпрограмма</w:t>
            </w:r>
          </w:p>
        </w:tc>
        <w:tc>
          <w:tcPr>
            <w:tcW w:w="1031" w:type="dxa"/>
            <w:gridSpan w:val="2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Основное мероприятие</w:t>
            </w:r>
          </w:p>
        </w:tc>
        <w:tc>
          <w:tcPr>
            <w:tcW w:w="1995" w:type="dxa"/>
            <w:gridSpan w:val="5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right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Направление расходов</w:t>
            </w:r>
          </w:p>
        </w:tc>
        <w:tc>
          <w:tcPr>
            <w:tcW w:w="1197" w:type="dxa"/>
            <w:gridSpan w:val="3"/>
            <w:vMerge/>
            <w:shd w:val="clear" w:color="auto" w:fill="00B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</w:tr>
      <w:tr w:rsidR="004B456B" w:rsidRPr="0011242A" w:rsidTr="002E1433">
        <w:trPr>
          <w:jc w:val="right"/>
        </w:trPr>
        <w:tc>
          <w:tcPr>
            <w:tcW w:w="284" w:type="dxa"/>
            <w:shd w:val="clear" w:color="auto" w:fill="7030A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</w:t>
            </w:r>
          </w:p>
        </w:tc>
        <w:tc>
          <w:tcPr>
            <w:tcW w:w="383" w:type="dxa"/>
            <w:shd w:val="clear" w:color="auto" w:fill="7030A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2</w:t>
            </w:r>
          </w:p>
        </w:tc>
        <w:tc>
          <w:tcPr>
            <w:tcW w:w="424" w:type="dxa"/>
            <w:shd w:val="clear" w:color="auto" w:fill="7030A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3</w:t>
            </w:r>
          </w:p>
        </w:tc>
        <w:tc>
          <w:tcPr>
            <w:tcW w:w="252" w:type="dxa"/>
            <w:shd w:val="clear" w:color="auto" w:fill="FFC0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4</w:t>
            </w:r>
          </w:p>
        </w:tc>
        <w:tc>
          <w:tcPr>
            <w:tcW w:w="353" w:type="dxa"/>
            <w:shd w:val="clear" w:color="auto" w:fill="FFC0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5</w:t>
            </w:r>
          </w:p>
        </w:tc>
        <w:tc>
          <w:tcPr>
            <w:tcW w:w="332" w:type="dxa"/>
            <w:shd w:val="clear" w:color="auto" w:fill="FFFF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6</w:t>
            </w:r>
          </w:p>
        </w:tc>
        <w:tc>
          <w:tcPr>
            <w:tcW w:w="377" w:type="dxa"/>
            <w:shd w:val="clear" w:color="auto" w:fill="FFFF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7</w:t>
            </w:r>
          </w:p>
        </w:tc>
        <w:tc>
          <w:tcPr>
            <w:tcW w:w="551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8</w:t>
            </w:r>
          </w:p>
        </w:tc>
        <w:tc>
          <w:tcPr>
            <w:tcW w:w="725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9</w:t>
            </w:r>
          </w:p>
        </w:tc>
        <w:tc>
          <w:tcPr>
            <w:tcW w:w="921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10</w:t>
            </w:r>
          </w:p>
        </w:tc>
        <w:tc>
          <w:tcPr>
            <w:tcW w:w="571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11</w:t>
            </w:r>
          </w:p>
        </w:tc>
        <w:tc>
          <w:tcPr>
            <w:tcW w:w="460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12</w:t>
            </w:r>
          </w:p>
        </w:tc>
        <w:tc>
          <w:tcPr>
            <w:tcW w:w="399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13</w:t>
            </w:r>
          </w:p>
        </w:tc>
        <w:tc>
          <w:tcPr>
            <w:tcW w:w="399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14</w:t>
            </w:r>
          </w:p>
        </w:tc>
        <w:tc>
          <w:tcPr>
            <w:tcW w:w="399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15</w:t>
            </w:r>
          </w:p>
        </w:tc>
        <w:tc>
          <w:tcPr>
            <w:tcW w:w="399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16</w:t>
            </w:r>
          </w:p>
        </w:tc>
        <w:tc>
          <w:tcPr>
            <w:tcW w:w="399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17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18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19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20</w:t>
            </w:r>
          </w:p>
        </w:tc>
      </w:tr>
    </w:tbl>
    <w:p w:rsidR="004B456B" w:rsidRPr="003D6E89" w:rsidRDefault="004B456B" w:rsidP="004B456B">
      <w:pPr>
        <w:ind w:left="709" w:hanging="709"/>
        <w:jc w:val="center"/>
        <w:rPr>
          <w:sz w:val="10"/>
          <w:szCs w:val="10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F5A0946" wp14:editId="2C228FD5">
                <wp:simplePos x="0" y="0"/>
                <wp:positionH relativeFrom="column">
                  <wp:posOffset>3310255</wp:posOffset>
                </wp:positionH>
                <wp:positionV relativeFrom="paragraph">
                  <wp:posOffset>-2619375</wp:posOffset>
                </wp:positionV>
                <wp:extent cx="247650" cy="5593080"/>
                <wp:effectExtent l="0" t="5715" r="13335" b="89535"/>
                <wp:wrapNone/>
                <wp:docPr id="8215" name="Правая фигурная скобка 8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47650" cy="559308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7414D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8215" o:spid="_x0000_s1026" type="#_x0000_t88" style="position:absolute;margin-left:260.65pt;margin-top:-206.25pt;width:19.5pt;height:440.4pt;rotation:9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" adj="80" strokecolor="black [3213]" strokeweight=".5pt">
                <v:stroke joinstyle="miter"/>
              </v:shape>
            </w:pict>
          </mc:Fallback>
        </mc:AlternateContent>
      </w:r>
    </w:p>
    <w:p w:rsidR="004B456B" w:rsidRPr="00397E07" w:rsidRDefault="004B456B" w:rsidP="004B456B">
      <w:pPr>
        <w:ind w:left="709" w:hanging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20 знаков</w:t>
      </w:r>
    </w:p>
    <w:p w:rsidR="002F2B2B" w:rsidRDefault="002F2B2B" w:rsidP="002F2B2B">
      <w:pPr>
        <w:pStyle w:val="a5"/>
        <w:numPr>
          <w:ilvl w:val="0"/>
          <w:numId w:val="12"/>
        </w:numPr>
        <w:tabs>
          <w:tab w:val="clear" w:pos="720"/>
        </w:tabs>
        <w:spacing w:after="0" w:line="240" w:lineRule="auto"/>
        <w:ind w:left="709" w:hanging="709"/>
        <w:rPr>
          <w:sz w:val="48"/>
        </w:rPr>
      </w:pPr>
      <w:r w:rsidRPr="004B456B">
        <w:rPr>
          <w:color w:val="00B050"/>
          <w:sz w:val="40"/>
        </w:rPr>
        <w:t xml:space="preserve">Функциональная структура </w:t>
      </w:r>
      <w:r w:rsidRPr="00F25AFE">
        <w:rPr>
          <w:sz w:val="40"/>
        </w:rPr>
        <w:t>– по направлениям расходования средств (разделам бюджетной классификации)</w:t>
      </w:r>
    </w:p>
    <w:p w:rsidR="002F2B2B" w:rsidRPr="003D6E89" w:rsidRDefault="002F2B2B" w:rsidP="002F2B2B">
      <w:pPr>
        <w:pStyle w:val="a5"/>
        <w:spacing w:after="0" w:line="240" w:lineRule="auto"/>
        <w:rPr>
          <w:sz w:val="20"/>
          <w:szCs w:val="20"/>
        </w:rPr>
      </w:pPr>
    </w:p>
    <w:p w:rsidR="002F2B2B" w:rsidRPr="00790235" w:rsidRDefault="002F2B2B" w:rsidP="002F2B2B">
      <w:pPr>
        <w:spacing w:after="0" w:line="240" w:lineRule="auto"/>
        <w:ind w:left="709"/>
        <w:rPr>
          <w:sz w:val="28"/>
          <w:szCs w:val="28"/>
        </w:rPr>
      </w:pPr>
      <w:r w:rsidRPr="00790235">
        <w:rPr>
          <w:i/>
          <w:sz w:val="40"/>
        </w:rPr>
        <w:t>Код бюджетной классификации имеет вид:</w:t>
      </w:r>
    </w:p>
    <w:tbl>
      <w:tblPr>
        <w:tblStyle w:val="a3"/>
        <w:tblW w:w="9195" w:type="dxa"/>
        <w:tblInd w:w="1254" w:type="dxa"/>
        <w:tblLayout w:type="fixed"/>
        <w:tblLook w:val="04A0" w:firstRow="1" w:lastRow="0" w:firstColumn="1" w:lastColumn="0" w:noHBand="0" w:noVBand="1"/>
      </w:tblPr>
      <w:tblGrid>
        <w:gridCol w:w="335"/>
        <w:gridCol w:w="373"/>
        <w:gridCol w:w="456"/>
        <w:gridCol w:w="441"/>
        <w:gridCol w:w="753"/>
        <w:gridCol w:w="676"/>
        <w:gridCol w:w="1051"/>
        <w:gridCol w:w="584"/>
        <w:gridCol w:w="683"/>
        <w:gridCol w:w="480"/>
        <w:gridCol w:w="480"/>
        <w:gridCol w:w="480"/>
        <w:gridCol w:w="480"/>
        <w:gridCol w:w="483"/>
        <w:gridCol w:w="480"/>
        <w:gridCol w:w="480"/>
        <w:gridCol w:w="480"/>
      </w:tblGrid>
      <w:tr w:rsidR="002F2B2B" w:rsidTr="00294313">
        <w:trPr>
          <w:trHeight w:val="211"/>
        </w:trPr>
        <w:tc>
          <w:tcPr>
            <w:tcW w:w="708" w:type="dxa"/>
            <w:gridSpan w:val="2"/>
            <w:vMerge w:val="restart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Раздел</w:t>
            </w:r>
          </w:p>
        </w:tc>
        <w:tc>
          <w:tcPr>
            <w:tcW w:w="897" w:type="dxa"/>
            <w:gridSpan w:val="2"/>
            <w:vMerge w:val="restart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Подраздел</w:t>
            </w:r>
          </w:p>
        </w:tc>
        <w:tc>
          <w:tcPr>
            <w:tcW w:w="6150" w:type="dxa"/>
            <w:gridSpan w:val="10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Целевая статья расходов</w:t>
            </w:r>
          </w:p>
        </w:tc>
        <w:tc>
          <w:tcPr>
            <w:tcW w:w="1440" w:type="dxa"/>
            <w:gridSpan w:val="3"/>
            <w:vMerge w:val="restart"/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Вид расходов</w:t>
            </w:r>
          </w:p>
        </w:tc>
      </w:tr>
      <w:tr w:rsidR="002F2B2B" w:rsidTr="00294313">
        <w:trPr>
          <w:trHeight w:val="650"/>
        </w:trPr>
        <w:tc>
          <w:tcPr>
            <w:tcW w:w="708" w:type="dxa"/>
            <w:gridSpan w:val="2"/>
            <w:vMerge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897" w:type="dxa"/>
            <w:gridSpan w:val="2"/>
            <w:vMerge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429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  <w:r w:rsidRPr="0011242A">
              <w:rPr>
                <w:sz w:val="18"/>
                <w:szCs w:val="18"/>
              </w:rPr>
              <w:t xml:space="preserve"> программа</w:t>
            </w:r>
          </w:p>
        </w:tc>
        <w:tc>
          <w:tcPr>
            <w:tcW w:w="105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Подпрограмма</w:t>
            </w:r>
          </w:p>
        </w:tc>
        <w:tc>
          <w:tcPr>
            <w:tcW w:w="1267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Основное мероприятие</w:t>
            </w:r>
          </w:p>
        </w:tc>
        <w:tc>
          <w:tcPr>
            <w:tcW w:w="2401" w:type="dxa"/>
            <w:gridSpan w:val="5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Направление расходов</w:t>
            </w:r>
          </w:p>
        </w:tc>
        <w:tc>
          <w:tcPr>
            <w:tcW w:w="1440" w:type="dxa"/>
            <w:gridSpan w:val="3"/>
            <w:vMerge/>
            <w:shd w:val="clear" w:color="auto" w:fill="00B050"/>
          </w:tcPr>
          <w:p w:rsidR="002F2B2B" w:rsidRPr="006C099B" w:rsidRDefault="002F2B2B" w:rsidP="00346E83">
            <w:pPr>
              <w:pStyle w:val="a5"/>
              <w:ind w:left="0"/>
              <w:jc w:val="center"/>
              <w:rPr>
                <w:sz w:val="20"/>
                <w:szCs w:val="28"/>
              </w:rPr>
            </w:pPr>
          </w:p>
        </w:tc>
      </w:tr>
      <w:tr w:rsidR="002F2B2B" w:rsidTr="00294313">
        <w:trPr>
          <w:trHeight w:val="195"/>
        </w:trPr>
        <w:tc>
          <w:tcPr>
            <w:tcW w:w="335" w:type="dxa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</w:t>
            </w:r>
          </w:p>
        </w:tc>
        <w:tc>
          <w:tcPr>
            <w:tcW w:w="373" w:type="dxa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2</w:t>
            </w:r>
          </w:p>
        </w:tc>
        <w:tc>
          <w:tcPr>
            <w:tcW w:w="456" w:type="dxa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3</w:t>
            </w:r>
          </w:p>
        </w:tc>
        <w:tc>
          <w:tcPr>
            <w:tcW w:w="441" w:type="dxa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4</w:t>
            </w:r>
          </w:p>
        </w:tc>
        <w:tc>
          <w:tcPr>
            <w:tcW w:w="753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5</w:t>
            </w:r>
          </w:p>
        </w:tc>
        <w:tc>
          <w:tcPr>
            <w:tcW w:w="676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6</w:t>
            </w:r>
          </w:p>
        </w:tc>
        <w:tc>
          <w:tcPr>
            <w:tcW w:w="105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7</w:t>
            </w:r>
          </w:p>
        </w:tc>
        <w:tc>
          <w:tcPr>
            <w:tcW w:w="584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8</w:t>
            </w:r>
          </w:p>
        </w:tc>
        <w:tc>
          <w:tcPr>
            <w:tcW w:w="682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9</w:t>
            </w:r>
          </w:p>
        </w:tc>
        <w:tc>
          <w:tcPr>
            <w:tcW w:w="480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10</w:t>
            </w:r>
          </w:p>
        </w:tc>
        <w:tc>
          <w:tcPr>
            <w:tcW w:w="480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11</w:t>
            </w:r>
          </w:p>
        </w:tc>
        <w:tc>
          <w:tcPr>
            <w:tcW w:w="480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12</w:t>
            </w:r>
          </w:p>
        </w:tc>
        <w:tc>
          <w:tcPr>
            <w:tcW w:w="480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13</w:t>
            </w:r>
          </w:p>
        </w:tc>
        <w:tc>
          <w:tcPr>
            <w:tcW w:w="480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14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15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16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17</w:t>
            </w:r>
          </w:p>
        </w:tc>
      </w:tr>
    </w:tbl>
    <w:p w:rsidR="002F2B2B" w:rsidRDefault="002F2B2B" w:rsidP="002F2B2B">
      <w:pPr>
        <w:pStyle w:val="a5"/>
        <w:ind w:left="709" w:hanging="709"/>
        <w:rPr>
          <w:sz w:val="28"/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F1D05E" wp14:editId="4CD3B29A">
                <wp:simplePos x="0" y="0"/>
                <wp:positionH relativeFrom="column">
                  <wp:posOffset>3021330</wp:posOffset>
                </wp:positionH>
                <wp:positionV relativeFrom="paragraph">
                  <wp:posOffset>-2256790</wp:posOffset>
                </wp:positionV>
                <wp:extent cx="247650" cy="4845050"/>
                <wp:effectExtent l="6350" t="0" r="25400" b="101600"/>
                <wp:wrapNone/>
                <wp:docPr id="8214" name="Правая фигурная скобка 8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47650" cy="484505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F27F22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8214" o:spid="_x0000_s1026" type="#_x0000_t88" style="position:absolute;margin-left:237.9pt;margin-top:-177.7pt;width:19.5pt;height:381.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" adj="92" strokecolor="black [3213]" strokeweight=".5pt">
                <v:stroke joinstyle="miter"/>
              </v:shape>
            </w:pict>
          </mc:Fallback>
        </mc:AlternateContent>
      </w:r>
    </w:p>
    <w:p w:rsidR="002F2B2B" w:rsidRPr="002068A2" w:rsidRDefault="002F2B2B" w:rsidP="002F2B2B">
      <w:pPr>
        <w:pStyle w:val="a5"/>
        <w:ind w:left="709" w:hanging="709"/>
        <w:jc w:val="center"/>
        <w:rPr>
          <w:sz w:val="4"/>
          <w:szCs w:val="4"/>
        </w:rPr>
      </w:pPr>
    </w:p>
    <w:p w:rsidR="002F2B2B" w:rsidRDefault="002F2B2B" w:rsidP="002F2B2B">
      <w:pPr>
        <w:pStyle w:val="a5"/>
        <w:spacing w:after="0"/>
        <w:ind w:left="709" w:hanging="709"/>
        <w:jc w:val="center"/>
        <w:rPr>
          <w:sz w:val="28"/>
          <w:szCs w:val="28"/>
        </w:rPr>
      </w:pPr>
      <w:r>
        <w:rPr>
          <w:sz w:val="28"/>
          <w:szCs w:val="28"/>
        </w:rPr>
        <w:t>17 знаков</w:t>
      </w:r>
    </w:p>
    <w:p w:rsidR="002F2B2B" w:rsidRPr="00F25AFE" w:rsidRDefault="002F2B2B" w:rsidP="002F2B2B">
      <w:pPr>
        <w:pStyle w:val="a5"/>
        <w:numPr>
          <w:ilvl w:val="0"/>
          <w:numId w:val="12"/>
        </w:numPr>
        <w:tabs>
          <w:tab w:val="clear" w:pos="720"/>
        </w:tabs>
        <w:spacing w:after="0" w:line="240" w:lineRule="auto"/>
        <w:ind w:left="709" w:hanging="709"/>
        <w:rPr>
          <w:i/>
          <w:sz w:val="32"/>
        </w:rPr>
      </w:pPr>
      <w:r w:rsidRPr="004B456B">
        <w:rPr>
          <w:color w:val="00B050"/>
          <w:sz w:val="40"/>
        </w:rPr>
        <w:t xml:space="preserve">Программная структура </w:t>
      </w:r>
      <w:r w:rsidRPr="00F25AFE">
        <w:rPr>
          <w:sz w:val="40"/>
        </w:rPr>
        <w:t xml:space="preserve">– по реализуемым </w:t>
      </w:r>
      <w:r>
        <w:rPr>
          <w:sz w:val="40"/>
        </w:rPr>
        <w:t>муниципальным</w:t>
      </w:r>
      <w:r w:rsidRPr="00F25AFE">
        <w:rPr>
          <w:sz w:val="40"/>
        </w:rPr>
        <w:t xml:space="preserve"> программам</w:t>
      </w:r>
    </w:p>
    <w:p w:rsidR="002F2B2B" w:rsidRPr="00790235" w:rsidRDefault="002F2B2B" w:rsidP="002F2B2B">
      <w:pPr>
        <w:spacing w:after="0" w:line="240" w:lineRule="auto"/>
        <w:ind w:left="709"/>
        <w:rPr>
          <w:i/>
          <w:sz w:val="40"/>
        </w:rPr>
      </w:pPr>
      <w:r w:rsidRPr="00790235">
        <w:rPr>
          <w:i/>
          <w:sz w:val="40"/>
        </w:rPr>
        <w:t>Код бюджетной классификации имеет вид:</w:t>
      </w:r>
    </w:p>
    <w:tbl>
      <w:tblPr>
        <w:tblStyle w:val="a3"/>
        <w:tblW w:w="8902" w:type="dxa"/>
        <w:jc w:val="right"/>
        <w:tblLayout w:type="fixed"/>
        <w:tblLook w:val="04A0" w:firstRow="1" w:lastRow="0" w:firstColumn="1" w:lastColumn="0" w:noHBand="0" w:noVBand="1"/>
      </w:tblPr>
      <w:tblGrid>
        <w:gridCol w:w="551"/>
        <w:gridCol w:w="578"/>
        <w:gridCol w:w="709"/>
        <w:gridCol w:w="571"/>
        <w:gridCol w:w="421"/>
        <w:gridCol w:w="399"/>
        <w:gridCol w:w="399"/>
        <w:gridCol w:w="399"/>
        <w:gridCol w:w="236"/>
        <w:gridCol w:w="399"/>
        <w:gridCol w:w="399"/>
        <w:gridCol w:w="399"/>
        <w:gridCol w:w="399"/>
        <w:gridCol w:w="521"/>
        <w:gridCol w:w="425"/>
        <w:gridCol w:w="426"/>
        <w:gridCol w:w="425"/>
        <w:gridCol w:w="395"/>
        <w:gridCol w:w="425"/>
        <w:gridCol w:w="426"/>
      </w:tblGrid>
      <w:tr w:rsidR="002F2B2B" w:rsidRPr="0011242A" w:rsidTr="00346E83">
        <w:trPr>
          <w:jc w:val="right"/>
        </w:trPr>
        <w:tc>
          <w:tcPr>
            <w:tcW w:w="4662" w:type="dxa"/>
            <w:gridSpan w:val="10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Целевая статья расходов</w:t>
            </w:r>
          </w:p>
        </w:tc>
        <w:tc>
          <w:tcPr>
            <w:tcW w:w="1197" w:type="dxa"/>
            <w:gridSpan w:val="3"/>
            <w:vMerge w:val="restart"/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Вид расходов</w:t>
            </w:r>
          </w:p>
        </w:tc>
        <w:tc>
          <w:tcPr>
            <w:tcW w:w="946" w:type="dxa"/>
            <w:gridSpan w:val="2"/>
            <w:vMerge w:val="restart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Раздел</w:t>
            </w:r>
          </w:p>
        </w:tc>
        <w:tc>
          <w:tcPr>
            <w:tcW w:w="851" w:type="dxa"/>
            <w:gridSpan w:val="2"/>
            <w:vMerge w:val="restart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Подраздел</w:t>
            </w:r>
          </w:p>
        </w:tc>
        <w:tc>
          <w:tcPr>
            <w:tcW w:w="1246" w:type="dxa"/>
            <w:gridSpan w:val="3"/>
            <w:vMerge w:val="restart"/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b/>
                <w:color w:val="FFFFFF" w:themeColor="background1"/>
                <w:sz w:val="18"/>
                <w:szCs w:val="18"/>
              </w:rPr>
              <w:t>Администратор</w:t>
            </w:r>
          </w:p>
        </w:tc>
      </w:tr>
      <w:tr w:rsidR="002F2B2B" w:rsidRPr="0011242A" w:rsidTr="00346E83">
        <w:trPr>
          <w:jc w:val="right"/>
        </w:trPr>
        <w:tc>
          <w:tcPr>
            <w:tcW w:w="1129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  <w:r w:rsidRPr="0011242A">
              <w:rPr>
                <w:sz w:val="18"/>
                <w:szCs w:val="18"/>
              </w:rPr>
              <w:t xml:space="preserve"> программа</w:t>
            </w:r>
          </w:p>
        </w:tc>
        <w:tc>
          <w:tcPr>
            <w:tcW w:w="70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Подпрограмма</w:t>
            </w:r>
          </w:p>
        </w:tc>
        <w:tc>
          <w:tcPr>
            <w:tcW w:w="992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Основное мероприятие</w:t>
            </w:r>
          </w:p>
        </w:tc>
        <w:tc>
          <w:tcPr>
            <w:tcW w:w="1832" w:type="dxa"/>
            <w:gridSpan w:val="5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Направление расходов</w:t>
            </w:r>
          </w:p>
        </w:tc>
        <w:tc>
          <w:tcPr>
            <w:tcW w:w="1197" w:type="dxa"/>
            <w:gridSpan w:val="3"/>
            <w:vMerge/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946" w:type="dxa"/>
            <w:gridSpan w:val="2"/>
            <w:vMerge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246" w:type="dxa"/>
            <w:gridSpan w:val="3"/>
            <w:vMerge/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</w:tr>
      <w:tr w:rsidR="002F2B2B" w:rsidRPr="0011242A" w:rsidTr="00346E83">
        <w:trPr>
          <w:jc w:val="right"/>
        </w:trPr>
        <w:tc>
          <w:tcPr>
            <w:tcW w:w="55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8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7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2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236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521" w:type="dxa"/>
            <w:tcBorders>
              <w:bottom w:val="single" w:sz="4" w:space="0" w:color="auto"/>
            </w:tcBorders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395" w:type="dxa"/>
            <w:tcBorders>
              <w:bottom w:val="single" w:sz="4" w:space="0" w:color="auto"/>
            </w:tcBorders>
            <w:shd w:val="clear" w:color="auto" w:fill="7030A0"/>
          </w:tcPr>
          <w:p w:rsidR="002F2B2B" w:rsidRPr="0011242A" w:rsidRDefault="002F2B2B" w:rsidP="00346E83">
            <w:pPr>
              <w:pStyle w:val="a5"/>
              <w:ind w:left="0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</w:tbl>
    <w:p w:rsidR="002F2B2B" w:rsidRPr="00790235" w:rsidRDefault="002F2B2B" w:rsidP="002F2B2B">
      <w:pPr>
        <w:ind w:left="360"/>
        <w:jc w:val="center"/>
        <w:rPr>
          <w:sz w:val="10"/>
          <w:szCs w:val="10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1AA35A" wp14:editId="69F9594F">
                <wp:simplePos x="0" y="0"/>
                <wp:positionH relativeFrom="column">
                  <wp:posOffset>3162935</wp:posOffset>
                </wp:positionH>
                <wp:positionV relativeFrom="paragraph">
                  <wp:posOffset>-2584450</wp:posOffset>
                </wp:positionV>
                <wp:extent cx="247650" cy="5648325"/>
                <wp:effectExtent l="4762" t="0" r="23813" b="100012"/>
                <wp:wrapNone/>
                <wp:docPr id="8218" name="Правая фигурная скобка 8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47650" cy="5648325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ECEA9" id="Правая фигурная скобка 8218" o:spid="_x0000_s1026" type="#_x0000_t88" style="position:absolute;margin-left:249.05pt;margin-top:-203.5pt;width:19.5pt;height:444.7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" adj="79" strokecolor="black [3213]" strokeweight=".5pt">
                <v:stroke joinstyle="miter"/>
              </v:shape>
            </w:pict>
          </mc:Fallback>
        </mc:AlternateContent>
      </w:r>
    </w:p>
    <w:p w:rsidR="002F2B2B" w:rsidRDefault="002F2B2B" w:rsidP="002F2B2B">
      <w:pPr>
        <w:ind w:left="360"/>
        <w:jc w:val="center"/>
        <w:rPr>
          <w:sz w:val="4"/>
          <w:szCs w:val="4"/>
        </w:rPr>
      </w:pPr>
    </w:p>
    <w:p w:rsidR="002F2B2B" w:rsidRPr="00F25AFE" w:rsidRDefault="002F2B2B" w:rsidP="002F2B2B">
      <w:pPr>
        <w:jc w:val="center"/>
        <w:rPr>
          <w:sz w:val="48"/>
        </w:rPr>
      </w:pPr>
      <w:r w:rsidRPr="00F25AFE">
        <w:rPr>
          <w:sz w:val="28"/>
          <w:szCs w:val="28"/>
        </w:rPr>
        <w:t>20 знаков</w:t>
      </w:r>
    </w:p>
    <w:p w:rsidR="008230DE" w:rsidRDefault="008230DE" w:rsidP="008230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230DE" w:rsidRDefault="008230DE" w:rsidP="008230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230DE" w:rsidRPr="00294313" w:rsidRDefault="008230DE" w:rsidP="00FD17DB">
      <w:pPr>
        <w:spacing w:after="0" w:line="240" w:lineRule="auto"/>
        <w:jc w:val="center"/>
        <w:rPr>
          <w:color w:val="1F4E79" w:themeColor="accent1" w:themeShade="80"/>
          <w:sz w:val="44"/>
          <w:szCs w:val="44"/>
        </w:rPr>
      </w:pPr>
      <w:r>
        <w:rPr>
          <w:color w:val="1F4E79" w:themeColor="accent1" w:themeShade="80"/>
          <w:sz w:val="44"/>
          <w:szCs w:val="44"/>
        </w:rPr>
        <w:t>Ведомственная</w:t>
      </w:r>
      <w:r w:rsidRPr="00294313">
        <w:rPr>
          <w:color w:val="1F4E79" w:themeColor="accent1" w:themeShade="80"/>
          <w:sz w:val="44"/>
          <w:szCs w:val="44"/>
        </w:rPr>
        <w:t xml:space="preserve"> структура расходов бюджета Атяшевского муниципального района  </w:t>
      </w:r>
    </w:p>
    <w:p w:rsidR="008230DE" w:rsidRPr="00294313" w:rsidRDefault="008230DE" w:rsidP="00FD17DB">
      <w:pPr>
        <w:spacing w:after="0" w:line="240" w:lineRule="auto"/>
        <w:jc w:val="center"/>
        <w:rPr>
          <w:color w:val="1F4E79" w:themeColor="accent1" w:themeShade="80"/>
          <w:sz w:val="44"/>
          <w:szCs w:val="44"/>
        </w:rPr>
      </w:pPr>
      <w:r w:rsidRPr="00294313">
        <w:rPr>
          <w:color w:val="1F4E79" w:themeColor="accent1" w:themeShade="80"/>
          <w:sz w:val="44"/>
          <w:szCs w:val="44"/>
        </w:rPr>
        <w:t>Республики Мордовия</w:t>
      </w:r>
    </w:p>
    <w:p w:rsidR="008230DE" w:rsidRDefault="008230DE" w:rsidP="008230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230DE" w:rsidRPr="00D436F8" w:rsidRDefault="00FD17DB" w:rsidP="008230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</w:pPr>
      <w:r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Б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юджетные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ассигнования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предусмотрены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4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главным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распределителям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бюджетных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средств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.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Наибольшие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объемы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ассигнований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в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составе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общей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суммы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расходов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на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202</w:t>
      </w:r>
      <w:r w:rsidR="002C18F4">
        <w:rPr>
          <w:rFonts w:eastAsia="Calibri" w:cs="Times New Roman"/>
          <w:color w:val="1F4E79" w:themeColor="accent1" w:themeShade="80"/>
          <w:sz w:val="28"/>
          <w:szCs w:val="28"/>
        </w:rPr>
        <w:t>4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>-202</w:t>
      </w:r>
      <w:r w:rsidR="002C18F4">
        <w:rPr>
          <w:rFonts w:eastAsia="Calibri" w:cs="Times New Roman"/>
          <w:color w:val="1F4E79" w:themeColor="accent1" w:themeShade="80"/>
          <w:sz w:val="28"/>
          <w:szCs w:val="28"/>
        </w:rPr>
        <w:t>6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годы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предусмотрены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Управлению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образования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Администрации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Атяшевского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муниципального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района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Республики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Мордовия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>.</w:t>
      </w:r>
    </w:p>
    <w:p w:rsidR="00FD17DB" w:rsidRDefault="00FD17DB" w:rsidP="008230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230DE" w:rsidRDefault="008230DE" w:rsidP="008230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392545" cy="4611757"/>
            <wp:effectExtent l="0" t="0" r="8255" b="1778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D17DB" w:rsidRDefault="00FD17DB" w:rsidP="002F2B2B">
      <w:pPr>
        <w:jc w:val="center"/>
        <w:rPr>
          <w:sz w:val="48"/>
        </w:rPr>
      </w:pPr>
    </w:p>
    <w:p w:rsidR="008230DE" w:rsidRDefault="002F2B2B" w:rsidP="002F2B2B">
      <w:pPr>
        <w:jc w:val="center"/>
        <w:rPr>
          <w:sz w:val="48"/>
        </w:rPr>
      </w:pPr>
      <w:r>
        <w:rPr>
          <w:sz w:val="48"/>
        </w:rPr>
        <w:br w:type="page"/>
      </w:r>
      <w:bookmarkStart w:id="13" w:name="функциональная"/>
    </w:p>
    <w:p w:rsidR="004B456B" w:rsidRPr="00294313" w:rsidRDefault="002F2B2B" w:rsidP="002F2B2B">
      <w:pPr>
        <w:jc w:val="center"/>
        <w:rPr>
          <w:color w:val="1F4E79" w:themeColor="accent1" w:themeShade="80"/>
          <w:sz w:val="44"/>
          <w:szCs w:val="44"/>
        </w:rPr>
      </w:pPr>
      <w:r w:rsidRPr="00294313">
        <w:rPr>
          <w:color w:val="1F4E79" w:themeColor="accent1" w:themeShade="80"/>
          <w:sz w:val="44"/>
          <w:szCs w:val="44"/>
        </w:rPr>
        <w:lastRenderedPageBreak/>
        <w:t xml:space="preserve">Функциональная структура расходов бюджета </w:t>
      </w:r>
      <w:bookmarkEnd w:id="13"/>
      <w:r w:rsidRPr="00294313">
        <w:rPr>
          <w:color w:val="1F4E79" w:themeColor="accent1" w:themeShade="80"/>
          <w:sz w:val="44"/>
          <w:szCs w:val="44"/>
        </w:rPr>
        <w:t>Атяшевского муниципального района</w:t>
      </w:r>
      <w:r w:rsidR="001B7334" w:rsidRPr="00294313">
        <w:rPr>
          <w:color w:val="1F4E79" w:themeColor="accent1" w:themeShade="80"/>
          <w:sz w:val="44"/>
          <w:szCs w:val="44"/>
        </w:rPr>
        <w:t xml:space="preserve"> </w:t>
      </w:r>
      <w:r w:rsidR="004B456B" w:rsidRPr="00294313">
        <w:rPr>
          <w:color w:val="1F4E79" w:themeColor="accent1" w:themeShade="80"/>
          <w:sz w:val="44"/>
          <w:szCs w:val="44"/>
        </w:rPr>
        <w:t xml:space="preserve"> </w:t>
      </w:r>
    </w:p>
    <w:p w:rsidR="002F2B2B" w:rsidRPr="00294313" w:rsidRDefault="004B456B" w:rsidP="002F2B2B">
      <w:pPr>
        <w:jc w:val="center"/>
        <w:rPr>
          <w:color w:val="1F4E79" w:themeColor="accent1" w:themeShade="80"/>
          <w:sz w:val="44"/>
          <w:szCs w:val="44"/>
        </w:rPr>
      </w:pPr>
      <w:r w:rsidRPr="00294313">
        <w:rPr>
          <w:color w:val="1F4E79" w:themeColor="accent1" w:themeShade="80"/>
          <w:sz w:val="44"/>
          <w:szCs w:val="44"/>
        </w:rPr>
        <w:t>Республики Мордовия</w:t>
      </w:r>
    </w:p>
    <w:tbl>
      <w:tblPr>
        <w:tblStyle w:val="a3"/>
        <w:tblpPr w:leftFromText="180" w:rightFromText="180" w:vertAnchor="text" w:horzAnchor="margin" w:tblpXSpec="center" w:tblpY="338"/>
        <w:tblW w:w="113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20" w:color="9CC2E5" w:themeColor="accent1" w:themeTint="99" w:fill="auto"/>
        <w:tblLayout w:type="fixed"/>
        <w:tblLook w:val="04A0" w:firstRow="1" w:lastRow="0" w:firstColumn="1" w:lastColumn="0" w:noHBand="0" w:noVBand="1"/>
      </w:tblPr>
      <w:tblGrid>
        <w:gridCol w:w="1100"/>
        <w:gridCol w:w="3146"/>
        <w:gridCol w:w="1316"/>
        <w:gridCol w:w="1264"/>
        <w:gridCol w:w="1389"/>
        <w:gridCol w:w="1708"/>
        <w:gridCol w:w="1418"/>
      </w:tblGrid>
      <w:tr w:rsidR="002F2B2B" w:rsidRPr="00C94FB7" w:rsidTr="005A02DE">
        <w:tc>
          <w:tcPr>
            <w:tcW w:w="1100" w:type="dxa"/>
            <w:shd w:val="pct30" w:color="9CC2E5" w:themeColor="accent1" w:themeTint="99" w:fill="auto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Номер раздела</w:t>
            </w:r>
          </w:p>
        </w:tc>
        <w:tc>
          <w:tcPr>
            <w:tcW w:w="3146" w:type="dxa"/>
            <w:shd w:val="pct30" w:color="9CC2E5" w:themeColor="accent1" w:themeTint="99" w:fill="auto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Наименование раздела</w:t>
            </w:r>
          </w:p>
        </w:tc>
        <w:tc>
          <w:tcPr>
            <w:tcW w:w="1316" w:type="dxa"/>
            <w:shd w:val="pct30" w:color="9CC2E5" w:themeColor="accent1" w:themeTint="99" w:fill="auto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20</w:t>
            </w:r>
            <w:r w:rsidR="004B456B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</w:t>
            </w:r>
            <w:r w:rsidR="002C18F4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 xml:space="preserve"> год</w:t>
            </w:r>
          </w:p>
        </w:tc>
        <w:tc>
          <w:tcPr>
            <w:tcW w:w="1264" w:type="dxa"/>
            <w:shd w:val="pct30" w:color="9CC2E5" w:themeColor="accent1" w:themeTint="99" w:fill="auto"/>
            <w:vAlign w:val="center"/>
          </w:tcPr>
          <w:p w:rsidR="002F2B2B" w:rsidRPr="00C94FB7" w:rsidRDefault="005C2FC9" w:rsidP="005C2FC9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20</w:t>
            </w:r>
            <w:r w:rsidR="004B71C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</w:t>
            </w:r>
            <w:r w:rsidR="002C18F4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3</w:t>
            </w:r>
            <w:r w:rsidR="002F2B2B"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 xml:space="preserve"> год</w:t>
            </w:r>
          </w:p>
        </w:tc>
        <w:tc>
          <w:tcPr>
            <w:tcW w:w="1389" w:type="dxa"/>
            <w:shd w:val="pct30" w:color="9CC2E5" w:themeColor="accent1" w:themeTint="99" w:fill="auto"/>
            <w:vAlign w:val="center"/>
          </w:tcPr>
          <w:p w:rsidR="002F2B2B" w:rsidRPr="00C94FB7" w:rsidRDefault="002F2B2B" w:rsidP="005C2FC9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dark1"/>
                <w:kern w:val="24"/>
                <w:sz w:val="28"/>
                <w:szCs w:val="28"/>
              </w:rPr>
              <w:t>20</w:t>
            </w:r>
            <w:r w:rsidR="006440B7">
              <w:rPr>
                <w:rFonts w:ascii="Arial" w:hAnsi="Arial" w:cs="Arial"/>
                <w:color w:val="000000" w:themeColor="dark1"/>
                <w:kern w:val="24"/>
                <w:sz w:val="28"/>
                <w:szCs w:val="28"/>
              </w:rPr>
              <w:t>2</w:t>
            </w:r>
            <w:r w:rsidR="002C18F4">
              <w:rPr>
                <w:rFonts w:ascii="Arial" w:hAnsi="Arial" w:cs="Arial"/>
                <w:color w:val="000000" w:themeColor="dark1"/>
                <w:kern w:val="24"/>
                <w:sz w:val="28"/>
                <w:szCs w:val="28"/>
              </w:rPr>
              <w:t>4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 xml:space="preserve"> год</w:t>
            </w:r>
          </w:p>
        </w:tc>
        <w:tc>
          <w:tcPr>
            <w:tcW w:w="1708" w:type="dxa"/>
            <w:shd w:val="pct30" w:color="9CC2E5" w:themeColor="accent1" w:themeTint="99" w:fill="auto"/>
            <w:vAlign w:val="center"/>
          </w:tcPr>
          <w:p w:rsidR="002F2B2B" w:rsidRPr="00C94FB7" w:rsidRDefault="002F2B2B" w:rsidP="005A02DE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20</w:t>
            </w:r>
            <w:r w:rsidR="005C2FC9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</w:t>
            </w:r>
            <w:r w:rsidR="002C18F4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5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 xml:space="preserve"> год</w:t>
            </w:r>
          </w:p>
        </w:tc>
        <w:tc>
          <w:tcPr>
            <w:tcW w:w="1418" w:type="dxa"/>
            <w:shd w:val="pct30" w:color="9CC2E5" w:themeColor="accent1" w:themeTint="99" w:fill="auto"/>
            <w:vAlign w:val="center"/>
          </w:tcPr>
          <w:p w:rsidR="002F2B2B" w:rsidRPr="00C94FB7" w:rsidRDefault="002F2B2B" w:rsidP="005C2FC9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20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2</w:t>
            </w:r>
            <w:r w:rsidR="002C18F4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6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 xml:space="preserve"> год</w:t>
            </w:r>
          </w:p>
        </w:tc>
      </w:tr>
      <w:tr w:rsidR="00511986" w:rsidRPr="00C94FB7" w:rsidTr="005A02DE">
        <w:trPr>
          <w:trHeight w:val="239"/>
        </w:trPr>
        <w:tc>
          <w:tcPr>
            <w:tcW w:w="4246" w:type="dxa"/>
            <w:gridSpan w:val="2"/>
            <w:shd w:val="pct30" w:color="9CC2E5" w:themeColor="accent1" w:themeTint="99" w:fill="auto"/>
            <w:vAlign w:val="bottom"/>
          </w:tcPr>
          <w:p w:rsidR="00511986" w:rsidRPr="00C94FB7" w:rsidRDefault="00511986" w:rsidP="00511986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 xml:space="preserve">ВСЕГО расходов, </w:t>
            </w:r>
            <w:r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тыс</w:t>
            </w: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. рублей</w:t>
            </w:r>
          </w:p>
        </w:tc>
        <w:tc>
          <w:tcPr>
            <w:tcW w:w="1316" w:type="dxa"/>
            <w:shd w:val="pct30" w:color="9CC2E5" w:themeColor="accent1" w:themeTint="99" w:fill="auto"/>
            <w:vAlign w:val="center"/>
          </w:tcPr>
          <w:p w:rsidR="00511986" w:rsidRPr="006D629D" w:rsidRDefault="00511986" w:rsidP="00511986">
            <w:pPr>
              <w:jc w:val="center"/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</w:pPr>
            <w:r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  <w:t>320 981,5</w:t>
            </w:r>
          </w:p>
        </w:tc>
        <w:tc>
          <w:tcPr>
            <w:tcW w:w="1264" w:type="dxa"/>
            <w:shd w:val="pct30" w:color="9CC2E5" w:themeColor="accent1" w:themeTint="99" w:fill="auto"/>
            <w:vAlign w:val="center"/>
          </w:tcPr>
          <w:p w:rsidR="00511986" w:rsidRPr="006D629D" w:rsidRDefault="00511986" w:rsidP="00511986">
            <w:pPr>
              <w:jc w:val="center"/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</w:pPr>
            <w:r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  <w:t>390 009,2</w:t>
            </w:r>
          </w:p>
        </w:tc>
        <w:tc>
          <w:tcPr>
            <w:tcW w:w="1389" w:type="dxa"/>
            <w:shd w:val="pct30" w:color="9CC2E5" w:themeColor="accent1" w:themeTint="99" w:fill="auto"/>
            <w:vAlign w:val="bottom"/>
          </w:tcPr>
          <w:p w:rsidR="00511986" w:rsidRPr="001E62CD" w:rsidRDefault="007F5C50" w:rsidP="007F5C5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412 239,8</w:t>
            </w:r>
          </w:p>
        </w:tc>
        <w:tc>
          <w:tcPr>
            <w:tcW w:w="1708" w:type="dxa"/>
            <w:shd w:val="pct30" w:color="9CC2E5" w:themeColor="accent1" w:themeTint="99" w:fill="auto"/>
            <w:vAlign w:val="bottom"/>
          </w:tcPr>
          <w:p w:rsidR="00511986" w:rsidRPr="001E62CD" w:rsidRDefault="007F5C50" w:rsidP="0051198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323 522,6</w:t>
            </w:r>
          </w:p>
        </w:tc>
        <w:tc>
          <w:tcPr>
            <w:tcW w:w="1418" w:type="dxa"/>
            <w:shd w:val="pct30" w:color="9CC2E5" w:themeColor="accent1" w:themeTint="99" w:fill="auto"/>
            <w:vAlign w:val="bottom"/>
          </w:tcPr>
          <w:p w:rsidR="00511986" w:rsidRPr="001E62CD" w:rsidRDefault="007F5C50" w:rsidP="0051198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358 446,8</w:t>
            </w:r>
          </w:p>
        </w:tc>
      </w:tr>
      <w:tr w:rsidR="00511986" w:rsidRPr="00C94FB7" w:rsidTr="005A02DE">
        <w:tc>
          <w:tcPr>
            <w:tcW w:w="1100" w:type="dxa"/>
            <w:shd w:val="pct35" w:color="9CC2E5" w:themeColor="accent1" w:themeTint="99" w:fill="auto"/>
          </w:tcPr>
          <w:p w:rsidR="00511986" w:rsidRPr="00C94FB7" w:rsidRDefault="00511986" w:rsidP="00511986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01</w:t>
            </w:r>
          </w:p>
        </w:tc>
        <w:tc>
          <w:tcPr>
            <w:tcW w:w="3146" w:type="dxa"/>
            <w:shd w:val="pct35" w:color="9CC2E5" w:themeColor="accent1" w:themeTint="99" w:fill="auto"/>
            <w:vAlign w:val="center"/>
          </w:tcPr>
          <w:p w:rsidR="00511986" w:rsidRPr="00C94FB7" w:rsidRDefault="00511986" w:rsidP="00511986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Pr="00C94FB7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37 265,2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Pr="00C94FB7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40 152,1</w:t>
            </w:r>
          </w:p>
        </w:tc>
        <w:tc>
          <w:tcPr>
            <w:tcW w:w="1389" w:type="dxa"/>
            <w:shd w:val="pct20" w:color="9CC2E5" w:themeColor="accent1" w:themeTint="99" w:fill="auto"/>
            <w:vAlign w:val="bottom"/>
          </w:tcPr>
          <w:p w:rsidR="00511986" w:rsidRPr="001E62CD" w:rsidRDefault="007F5C50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41 617,4</w:t>
            </w:r>
            <w:r w:rsidR="00511986" w:rsidRPr="001E62CD">
              <w:rPr>
                <w:rFonts w:ascii="Calibri" w:hAnsi="Calibri"/>
                <w:sz w:val="28"/>
                <w:szCs w:val="28"/>
              </w:rPr>
              <w:t xml:space="preserve">  </w:t>
            </w:r>
          </w:p>
        </w:tc>
        <w:tc>
          <w:tcPr>
            <w:tcW w:w="1708" w:type="dxa"/>
            <w:shd w:val="pct20" w:color="9CC2E5" w:themeColor="accent1" w:themeTint="99" w:fill="auto"/>
            <w:vAlign w:val="bottom"/>
          </w:tcPr>
          <w:p w:rsidR="00511986" w:rsidRPr="001E62CD" w:rsidRDefault="007F5C50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24 004,6</w:t>
            </w:r>
            <w:r w:rsidR="00511986" w:rsidRPr="001E62CD">
              <w:rPr>
                <w:rFonts w:ascii="Calibri" w:hAnsi="Calibri"/>
                <w:sz w:val="28"/>
                <w:szCs w:val="28"/>
              </w:rPr>
              <w:t xml:space="preserve">  </w:t>
            </w:r>
          </w:p>
        </w:tc>
        <w:tc>
          <w:tcPr>
            <w:tcW w:w="1418" w:type="dxa"/>
            <w:shd w:val="pct20" w:color="9CC2E5" w:themeColor="accent1" w:themeTint="99" w:fill="auto"/>
            <w:vAlign w:val="bottom"/>
          </w:tcPr>
          <w:p w:rsidR="00511986" w:rsidRPr="001E62CD" w:rsidRDefault="00511986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1E62CD">
              <w:rPr>
                <w:rFonts w:ascii="Calibri" w:hAnsi="Calibri"/>
                <w:sz w:val="28"/>
                <w:szCs w:val="28"/>
              </w:rPr>
              <w:t>25</w:t>
            </w:r>
            <w:r w:rsidR="007F5C50">
              <w:rPr>
                <w:rFonts w:ascii="Calibri" w:hAnsi="Calibri"/>
                <w:sz w:val="28"/>
                <w:szCs w:val="28"/>
              </w:rPr>
              <w:t> 379,0</w:t>
            </w:r>
            <w:r w:rsidRPr="001E62CD">
              <w:rPr>
                <w:rFonts w:ascii="Calibri" w:hAnsi="Calibri"/>
                <w:sz w:val="28"/>
                <w:szCs w:val="28"/>
              </w:rPr>
              <w:t xml:space="preserve">  </w:t>
            </w:r>
          </w:p>
        </w:tc>
      </w:tr>
      <w:tr w:rsidR="00511986" w:rsidRPr="00C94FB7" w:rsidTr="005A02DE">
        <w:tc>
          <w:tcPr>
            <w:tcW w:w="1100" w:type="dxa"/>
            <w:shd w:val="pct35" w:color="9CC2E5" w:themeColor="accent1" w:themeTint="99" w:fill="auto"/>
          </w:tcPr>
          <w:p w:rsidR="00511986" w:rsidRPr="00C94FB7" w:rsidRDefault="00511986" w:rsidP="00511986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03</w:t>
            </w:r>
          </w:p>
        </w:tc>
        <w:tc>
          <w:tcPr>
            <w:tcW w:w="3146" w:type="dxa"/>
            <w:shd w:val="pct35" w:color="9CC2E5" w:themeColor="accent1" w:themeTint="99" w:fill="auto"/>
            <w:vAlign w:val="center"/>
          </w:tcPr>
          <w:p w:rsidR="00511986" w:rsidRPr="00C94FB7" w:rsidRDefault="00511986" w:rsidP="00511986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Pr="00C94FB7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2965,0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Pr="00C94FB7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2 541,5</w:t>
            </w:r>
          </w:p>
        </w:tc>
        <w:tc>
          <w:tcPr>
            <w:tcW w:w="1389" w:type="dxa"/>
            <w:shd w:val="pct20" w:color="9CC2E5" w:themeColor="accent1" w:themeTint="99" w:fill="auto"/>
            <w:vAlign w:val="bottom"/>
          </w:tcPr>
          <w:p w:rsidR="00511986" w:rsidRPr="001E62CD" w:rsidRDefault="007F5C50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2 110,6</w:t>
            </w:r>
            <w:r w:rsidR="00511986" w:rsidRPr="001E62CD">
              <w:rPr>
                <w:rFonts w:ascii="Calibri" w:hAnsi="Calibri"/>
                <w:sz w:val="28"/>
                <w:szCs w:val="28"/>
              </w:rPr>
              <w:t xml:space="preserve">  </w:t>
            </w:r>
          </w:p>
        </w:tc>
        <w:tc>
          <w:tcPr>
            <w:tcW w:w="1708" w:type="dxa"/>
            <w:shd w:val="pct20" w:color="9CC2E5" w:themeColor="accent1" w:themeTint="99" w:fill="auto"/>
            <w:vAlign w:val="bottom"/>
          </w:tcPr>
          <w:p w:rsidR="00511986" w:rsidRPr="001E62CD" w:rsidRDefault="00511986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1E62CD">
              <w:rPr>
                <w:rFonts w:ascii="Calibri" w:hAnsi="Calibri"/>
                <w:sz w:val="28"/>
                <w:szCs w:val="28"/>
              </w:rPr>
              <w:t>1</w:t>
            </w:r>
            <w:r w:rsidR="007F5C50">
              <w:rPr>
                <w:rFonts w:ascii="Calibri" w:hAnsi="Calibri"/>
                <w:sz w:val="28"/>
                <w:szCs w:val="28"/>
              </w:rPr>
              <w:t> 289,0</w:t>
            </w:r>
            <w:r w:rsidRPr="001E62CD">
              <w:rPr>
                <w:rFonts w:ascii="Calibri" w:hAnsi="Calibri"/>
                <w:sz w:val="28"/>
                <w:szCs w:val="28"/>
              </w:rPr>
              <w:t xml:space="preserve">  </w:t>
            </w:r>
          </w:p>
        </w:tc>
        <w:tc>
          <w:tcPr>
            <w:tcW w:w="1418" w:type="dxa"/>
            <w:shd w:val="pct20" w:color="9CC2E5" w:themeColor="accent1" w:themeTint="99" w:fill="auto"/>
            <w:vAlign w:val="bottom"/>
          </w:tcPr>
          <w:p w:rsidR="00511986" w:rsidRPr="001E62CD" w:rsidRDefault="00511986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1E62CD">
              <w:rPr>
                <w:rFonts w:ascii="Calibri" w:hAnsi="Calibri"/>
                <w:sz w:val="28"/>
                <w:szCs w:val="28"/>
              </w:rPr>
              <w:t>1</w:t>
            </w:r>
            <w:r w:rsidR="007F5C50">
              <w:rPr>
                <w:rFonts w:ascii="Calibri" w:hAnsi="Calibri"/>
                <w:sz w:val="28"/>
                <w:szCs w:val="28"/>
              </w:rPr>
              <w:t> 329,0</w:t>
            </w:r>
            <w:r w:rsidRPr="001E62CD">
              <w:rPr>
                <w:rFonts w:ascii="Calibri" w:hAnsi="Calibri"/>
                <w:sz w:val="28"/>
                <w:szCs w:val="28"/>
              </w:rPr>
              <w:t xml:space="preserve"> </w:t>
            </w:r>
          </w:p>
        </w:tc>
      </w:tr>
      <w:tr w:rsidR="00511986" w:rsidRPr="00C94FB7" w:rsidTr="005A02DE">
        <w:tc>
          <w:tcPr>
            <w:tcW w:w="1100" w:type="dxa"/>
            <w:shd w:val="pct35" w:color="9CC2E5" w:themeColor="accent1" w:themeTint="99" w:fill="auto"/>
          </w:tcPr>
          <w:p w:rsidR="00511986" w:rsidRPr="00C94FB7" w:rsidRDefault="00511986" w:rsidP="00511986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04</w:t>
            </w:r>
          </w:p>
        </w:tc>
        <w:tc>
          <w:tcPr>
            <w:tcW w:w="3146" w:type="dxa"/>
            <w:shd w:val="pct35" w:color="9CC2E5" w:themeColor="accent1" w:themeTint="99" w:fill="auto"/>
            <w:vAlign w:val="center"/>
          </w:tcPr>
          <w:p w:rsidR="00511986" w:rsidRPr="00C94FB7" w:rsidRDefault="00511986" w:rsidP="00511986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национальная экономика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Pr="00C94FB7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10 087,4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511986" w:rsidRDefault="00511986" w:rsidP="00511986">
            <w:pPr>
              <w:rPr>
                <w:rFonts w:ascii="Calibri" w:hAnsi="Calibri"/>
                <w:sz w:val="28"/>
                <w:szCs w:val="28"/>
              </w:rPr>
            </w:pPr>
          </w:p>
          <w:p w:rsidR="00511986" w:rsidRPr="00C94FB7" w:rsidRDefault="00511986" w:rsidP="00511986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13 726,3</w:t>
            </w:r>
          </w:p>
        </w:tc>
        <w:tc>
          <w:tcPr>
            <w:tcW w:w="1389" w:type="dxa"/>
            <w:shd w:val="pct20" w:color="9CC2E5" w:themeColor="accent1" w:themeTint="99" w:fill="auto"/>
            <w:vAlign w:val="bottom"/>
          </w:tcPr>
          <w:p w:rsidR="00511986" w:rsidRPr="001E62CD" w:rsidRDefault="007F5C50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15 748,0</w:t>
            </w:r>
            <w:r w:rsidR="00511986" w:rsidRPr="001E62CD">
              <w:rPr>
                <w:rFonts w:ascii="Calibri" w:hAnsi="Calibri"/>
                <w:sz w:val="28"/>
                <w:szCs w:val="28"/>
              </w:rPr>
              <w:t xml:space="preserve">  </w:t>
            </w:r>
          </w:p>
        </w:tc>
        <w:tc>
          <w:tcPr>
            <w:tcW w:w="1708" w:type="dxa"/>
            <w:shd w:val="pct20" w:color="9CC2E5" w:themeColor="accent1" w:themeTint="99" w:fill="auto"/>
            <w:vAlign w:val="bottom"/>
          </w:tcPr>
          <w:p w:rsidR="00511986" w:rsidRPr="001E62CD" w:rsidRDefault="007F5C50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16 786,5</w:t>
            </w:r>
            <w:r w:rsidR="00511986" w:rsidRPr="001E62CD">
              <w:rPr>
                <w:rFonts w:ascii="Calibri" w:hAnsi="Calibri"/>
                <w:sz w:val="28"/>
                <w:szCs w:val="28"/>
              </w:rPr>
              <w:t xml:space="preserve">  </w:t>
            </w:r>
          </w:p>
        </w:tc>
        <w:tc>
          <w:tcPr>
            <w:tcW w:w="1418" w:type="dxa"/>
            <w:shd w:val="pct20" w:color="9CC2E5" w:themeColor="accent1" w:themeTint="99" w:fill="auto"/>
            <w:vAlign w:val="bottom"/>
          </w:tcPr>
          <w:p w:rsidR="00511986" w:rsidRPr="001E62CD" w:rsidRDefault="007F5C50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21 740,9</w:t>
            </w:r>
          </w:p>
        </w:tc>
      </w:tr>
      <w:tr w:rsidR="00526C49" w:rsidRPr="00C94FB7" w:rsidTr="005A02DE">
        <w:tc>
          <w:tcPr>
            <w:tcW w:w="1100" w:type="dxa"/>
            <w:shd w:val="pct35" w:color="9CC2E5" w:themeColor="accent1" w:themeTint="99" w:fill="auto"/>
          </w:tcPr>
          <w:p w:rsidR="00526C49" w:rsidRPr="00C94FB7" w:rsidRDefault="00526C49" w:rsidP="00526C49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05</w:t>
            </w:r>
          </w:p>
        </w:tc>
        <w:tc>
          <w:tcPr>
            <w:tcW w:w="3146" w:type="dxa"/>
            <w:shd w:val="pct35" w:color="9CC2E5" w:themeColor="accent1" w:themeTint="99" w:fill="auto"/>
            <w:vAlign w:val="center"/>
          </w:tcPr>
          <w:p w:rsidR="00526C49" w:rsidRPr="00C94FB7" w:rsidRDefault="00526C49" w:rsidP="003E5CA2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294313" w:rsidRDefault="00294313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294313" w:rsidRDefault="00294313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001DAC" w:rsidRPr="00C94FB7" w:rsidRDefault="002C18F4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26 644,6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294313" w:rsidRDefault="00294313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294313" w:rsidRDefault="00294313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26C49" w:rsidRPr="00C94FB7" w:rsidRDefault="00511986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13 284,7</w:t>
            </w:r>
          </w:p>
        </w:tc>
        <w:tc>
          <w:tcPr>
            <w:tcW w:w="1389" w:type="dxa"/>
            <w:shd w:val="pct20" w:color="9CC2E5" w:themeColor="accent1" w:themeTint="99" w:fill="auto"/>
            <w:vAlign w:val="bottom"/>
          </w:tcPr>
          <w:p w:rsidR="00526C49" w:rsidRPr="00001DAC" w:rsidRDefault="007F5C50" w:rsidP="00001DAC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5 192,9</w:t>
            </w:r>
          </w:p>
        </w:tc>
        <w:tc>
          <w:tcPr>
            <w:tcW w:w="1708" w:type="dxa"/>
            <w:shd w:val="pct20" w:color="9CC2E5" w:themeColor="accent1" w:themeTint="99" w:fill="auto"/>
            <w:vAlign w:val="bottom"/>
          </w:tcPr>
          <w:p w:rsidR="00526C49" w:rsidRPr="00001DAC" w:rsidRDefault="003E5CA2" w:rsidP="00001DAC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88,6</w:t>
            </w:r>
          </w:p>
        </w:tc>
        <w:tc>
          <w:tcPr>
            <w:tcW w:w="1418" w:type="dxa"/>
            <w:shd w:val="pct20" w:color="9CC2E5" w:themeColor="accent1" w:themeTint="99" w:fill="auto"/>
            <w:vAlign w:val="bottom"/>
          </w:tcPr>
          <w:p w:rsidR="00526C49" w:rsidRPr="00001DAC" w:rsidRDefault="003E5CA2" w:rsidP="00001DAC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88,6</w:t>
            </w:r>
          </w:p>
        </w:tc>
      </w:tr>
      <w:tr w:rsidR="00511986" w:rsidRPr="00C94FB7" w:rsidTr="005A02DE">
        <w:tc>
          <w:tcPr>
            <w:tcW w:w="1100" w:type="dxa"/>
            <w:shd w:val="pct35" w:color="9CC2E5" w:themeColor="accent1" w:themeTint="99" w:fill="auto"/>
          </w:tcPr>
          <w:p w:rsidR="00511986" w:rsidRPr="00C94FB7" w:rsidRDefault="00511986" w:rsidP="00511986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06</w:t>
            </w:r>
          </w:p>
        </w:tc>
        <w:tc>
          <w:tcPr>
            <w:tcW w:w="3146" w:type="dxa"/>
            <w:shd w:val="pct35" w:color="9CC2E5" w:themeColor="accent1" w:themeTint="99" w:fill="auto"/>
            <w:vAlign w:val="center"/>
          </w:tcPr>
          <w:p w:rsidR="00511986" w:rsidRPr="00C94FB7" w:rsidRDefault="00511986" w:rsidP="00511986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охрана окружающей среды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Pr="00C94FB7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16,5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Pr="00C94FB7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476,5</w:t>
            </w:r>
          </w:p>
        </w:tc>
        <w:tc>
          <w:tcPr>
            <w:tcW w:w="1389" w:type="dxa"/>
            <w:shd w:val="pct20" w:color="9CC2E5" w:themeColor="accent1" w:themeTint="99" w:fill="auto"/>
            <w:vAlign w:val="bottom"/>
          </w:tcPr>
          <w:p w:rsidR="00511986" w:rsidRPr="001E62CD" w:rsidRDefault="00511986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1E62CD">
              <w:rPr>
                <w:rFonts w:ascii="Calibri" w:hAnsi="Calibri"/>
                <w:sz w:val="28"/>
                <w:szCs w:val="28"/>
              </w:rPr>
              <w:t xml:space="preserve">616,5  </w:t>
            </w:r>
          </w:p>
        </w:tc>
        <w:tc>
          <w:tcPr>
            <w:tcW w:w="1708" w:type="dxa"/>
            <w:shd w:val="pct20" w:color="9CC2E5" w:themeColor="accent1" w:themeTint="99" w:fill="auto"/>
            <w:vAlign w:val="bottom"/>
          </w:tcPr>
          <w:p w:rsidR="00511986" w:rsidRPr="001E62CD" w:rsidRDefault="00511986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1E62CD">
              <w:rPr>
                <w:rFonts w:ascii="Calibri" w:hAnsi="Calibri"/>
                <w:sz w:val="28"/>
                <w:szCs w:val="28"/>
              </w:rPr>
              <w:t xml:space="preserve">616,5  </w:t>
            </w:r>
          </w:p>
        </w:tc>
        <w:tc>
          <w:tcPr>
            <w:tcW w:w="1418" w:type="dxa"/>
            <w:shd w:val="pct20" w:color="9CC2E5" w:themeColor="accent1" w:themeTint="99" w:fill="auto"/>
            <w:vAlign w:val="bottom"/>
          </w:tcPr>
          <w:p w:rsidR="00511986" w:rsidRPr="001E62CD" w:rsidRDefault="00511986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1E62CD">
              <w:rPr>
                <w:rFonts w:ascii="Calibri" w:hAnsi="Calibri"/>
                <w:sz w:val="28"/>
                <w:szCs w:val="28"/>
              </w:rPr>
              <w:t xml:space="preserve">616,5  </w:t>
            </w:r>
          </w:p>
        </w:tc>
      </w:tr>
      <w:tr w:rsidR="00511986" w:rsidRPr="00C94FB7" w:rsidTr="005A02DE">
        <w:tc>
          <w:tcPr>
            <w:tcW w:w="1100" w:type="dxa"/>
            <w:shd w:val="pct35" w:color="9CC2E5" w:themeColor="accent1" w:themeTint="99" w:fill="auto"/>
          </w:tcPr>
          <w:p w:rsidR="00511986" w:rsidRPr="00C94FB7" w:rsidRDefault="00511986" w:rsidP="00511986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07</w:t>
            </w:r>
          </w:p>
        </w:tc>
        <w:tc>
          <w:tcPr>
            <w:tcW w:w="3146" w:type="dxa"/>
            <w:shd w:val="pct35" w:color="9CC2E5" w:themeColor="accent1" w:themeTint="99" w:fill="auto"/>
            <w:vAlign w:val="center"/>
          </w:tcPr>
          <w:p w:rsidR="00511986" w:rsidRPr="00C94FB7" w:rsidRDefault="00511986" w:rsidP="00511986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образование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511986" w:rsidRPr="00F3000C" w:rsidRDefault="00511986" w:rsidP="00511986">
            <w:pPr>
              <w:jc w:val="center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183 903,7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511986" w:rsidRPr="00F3000C" w:rsidRDefault="00511986" w:rsidP="00511986">
            <w:pPr>
              <w:jc w:val="center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261 344,4</w:t>
            </w:r>
          </w:p>
        </w:tc>
        <w:tc>
          <w:tcPr>
            <w:tcW w:w="1389" w:type="dxa"/>
            <w:shd w:val="pct20" w:color="9CC2E5" w:themeColor="accent1" w:themeTint="99" w:fill="auto"/>
            <w:vAlign w:val="bottom"/>
          </w:tcPr>
          <w:p w:rsidR="00511986" w:rsidRPr="001E62CD" w:rsidRDefault="007F5C50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281 193,3</w:t>
            </w:r>
            <w:r w:rsidR="00511986" w:rsidRPr="001E62CD">
              <w:rPr>
                <w:rFonts w:ascii="Calibri" w:hAnsi="Calibri"/>
                <w:sz w:val="28"/>
                <w:szCs w:val="28"/>
              </w:rPr>
              <w:t xml:space="preserve">  </w:t>
            </w:r>
          </w:p>
        </w:tc>
        <w:tc>
          <w:tcPr>
            <w:tcW w:w="1708" w:type="dxa"/>
            <w:shd w:val="pct20" w:color="9CC2E5" w:themeColor="accent1" w:themeTint="99" w:fill="auto"/>
            <w:vAlign w:val="bottom"/>
          </w:tcPr>
          <w:p w:rsidR="00511986" w:rsidRPr="001E62CD" w:rsidRDefault="007F5C50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23</w:t>
            </w:r>
            <w:r w:rsidR="00AE010F">
              <w:rPr>
                <w:rFonts w:ascii="Calibri" w:hAnsi="Calibri"/>
                <w:sz w:val="28"/>
                <w:szCs w:val="28"/>
              </w:rPr>
              <w:t>3 003,0</w:t>
            </w:r>
          </w:p>
        </w:tc>
        <w:tc>
          <w:tcPr>
            <w:tcW w:w="1418" w:type="dxa"/>
            <w:shd w:val="pct20" w:color="9CC2E5" w:themeColor="accent1" w:themeTint="99" w:fill="auto"/>
            <w:vAlign w:val="bottom"/>
          </w:tcPr>
          <w:p w:rsidR="00511986" w:rsidRPr="001E62CD" w:rsidRDefault="007F5C50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</w:t>
            </w:r>
            <w:r w:rsidR="00AE010F">
              <w:rPr>
                <w:rFonts w:ascii="Calibri" w:hAnsi="Calibri"/>
                <w:sz w:val="28"/>
                <w:szCs w:val="28"/>
              </w:rPr>
              <w:t>55 648,4</w:t>
            </w:r>
            <w:r w:rsidR="00511986" w:rsidRPr="001E62CD">
              <w:rPr>
                <w:rFonts w:ascii="Calibri" w:hAnsi="Calibri"/>
                <w:sz w:val="28"/>
                <w:szCs w:val="28"/>
              </w:rPr>
              <w:t xml:space="preserve"> </w:t>
            </w:r>
          </w:p>
        </w:tc>
      </w:tr>
      <w:tr w:rsidR="00511986" w:rsidRPr="00C94FB7" w:rsidTr="005A02DE">
        <w:tc>
          <w:tcPr>
            <w:tcW w:w="1100" w:type="dxa"/>
            <w:shd w:val="pct35" w:color="9CC2E5" w:themeColor="accent1" w:themeTint="99" w:fill="auto"/>
          </w:tcPr>
          <w:p w:rsidR="00511986" w:rsidRPr="00C94FB7" w:rsidRDefault="00511986" w:rsidP="00511986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08</w:t>
            </w:r>
          </w:p>
        </w:tc>
        <w:tc>
          <w:tcPr>
            <w:tcW w:w="3146" w:type="dxa"/>
            <w:shd w:val="pct35" w:color="9CC2E5" w:themeColor="accent1" w:themeTint="99" w:fill="auto"/>
            <w:vAlign w:val="center"/>
          </w:tcPr>
          <w:p w:rsidR="00511986" w:rsidRPr="00C94FB7" w:rsidRDefault="00511986" w:rsidP="00511986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 xml:space="preserve">культура, кинематография 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Pr="00C94FB7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43 904,4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Pr="00C94FB7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39 957,1</w:t>
            </w:r>
          </w:p>
        </w:tc>
        <w:tc>
          <w:tcPr>
            <w:tcW w:w="1389" w:type="dxa"/>
            <w:shd w:val="pct20" w:color="9CC2E5" w:themeColor="accent1" w:themeTint="99" w:fill="auto"/>
            <w:vAlign w:val="bottom"/>
          </w:tcPr>
          <w:p w:rsidR="00511986" w:rsidRPr="001E62CD" w:rsidRDefault="00511986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1E62CD">
              <w:rPr>
                <w:rFonts w:ascii="Calibri" w:hAnsi="Calibri"/>
                <w:sz w:val="28"/>
                <w:szCs w:val="28"/>
              </w:rPr>
              <w:t xml:space="preserve">45 939,5  </w:t>
            </w:r>
          </w:p>
        </w:tc>
        <w:tc>
          <w:tcPr>
            <w:tcW w:w="1708" w:type="dxa"/>
            <w:shd w:val="pct20" w:color="9CC2E5" w:themeColor="accent1" w:themeTint="99" w:fill="auto"/>
            <w:vAlign w:val="bottom"/>
          </w:tcPr>
          <w:p w:rsidR="00511986" w:rsidRPr="001E62CD" w:rsidRDefault="00511986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1E62CD">
              <w:rPr>
                <w:rFonts w:ascii="Calibri" w:hAnsi="Calibri"/>
                <w:sz w:val="28"/>
                <w:szCs w:val="28"/>
              </w:rPr>
              <w:t xml:space="preserve">33 001,6  </w:t>
            </w:r>
          </w:p>
        </w:tc>
        <w:tc>
          <w:tcPr>
            <w:tcW w:w="1418" w:type="dxa"/>
            <w:shd w:val="pct20" w:color="9CC2E5" w:themeColor="accent1" w:themeTint="99" w:fill="auto"/>
            <w:vAlign w:val="bottom"/>
          </w:tcPr>
          <w:p w:rsidR="00511986" w:rsidRPr="001E62CD" w:rsidRDefault="00511986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1E62CD">
              <w:rPr>
                <w:rFonts w:ascii="Calibri" w:hAnsi="Calibri"/>
                <w:sz w:val="28"/>
                <w:szCs w:val="28"/>
              </w:rPr>
              <w:t xml:space="preserve">36 174,3  </w:t>
            </w:r>
          </w:p>
        </w:tc>
      </w:tr>
      <w:tr w:rsidR="00511986" w:rsidRPr="00C94FB7" w:rsidTr="005A02DE">
        <w:tc>
          <w:tcPr>
            <w:tcW w:w="1100" w:type="dxa"/>
            <w:shd w:val="pct35" w:color="9CC2E5" w:themeColor="accent1" w:themeTint="99" w:fill="auto"/>
          </w:tcPr>
          <w:p w:rsidR="00511986" w:rsidRPr="00C94FB7" w:rsidRDefault="00511986" w:rsidP="00511986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10</w:t>
            </w:r>
          </w:p>
        </w:tc>
        <w:tc>
          <w:tcPr>
            <w:tcW w:w="3146" w:type="dxa"/>
            <w:shd w:val="pct35" w:color="9CC2E5" w:themeColor="accent1" w:themeTint="99" w:fill="auto"/>
            <w:vAlign w:val="center"/>
          </w:tcPr>
          <w:p w:rsidR="00511986" w:rsidRPr="00C94FB7" w:rsidRDefault="00511986" w:rsidP="00511986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социальная политика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511986" w:rsidRPr="00C94FB7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12 613,5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511986" w:rsidRPr="00C94FB7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14 989,7</w:t>
            </w:r>
          </w:p>
        </w:tc>
        <w:tc>
          <w:tcPr>
            <w:tcW w:w="1389" w:type="dxa"/>
            <w:shd w:val="pct20" w:color="9CC2E5" w:themeColor="accent1" w:themeTint="99" w:fill="auto"/>
            <w:vAlign w:val="bottom"/>
          </w:tcPr>
          <w:p w:rsidR="00511986" w:rsidRPr="001E62CD" w:rsidRDefault="007F5C50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16 680,6</w:t>
            </w:r>
            <w:r w:rsidR="00511986" w:rsidRPr="001E62CD">
              <w:rPr>
                <w:rFonts w:ascii="Calibri" w:hAnsi="Calibri"/>
                <w:sz w:val="28"/>
                <w:szCs w:val="28"/>
              </w:rPr>
              <w:t xml:space="preserve">  </w:t>
            </w:r>
          </w:p>
        </w:tc>
        <w:tc>
          <w:tcPr>
            <w:tcW w:w="1708" w:type="dxa"/>
            <w:shd w:val="pct20" w:color="9CC2E5" w:themeColor="accent1" w:themeTint="99" w:fill="auto"/>
            <w:vAlign w:val="bottom"/>
          </w:tcPr>
          <w:p w:rsidR="00511986" w:rsidRPr="001E62CD" w:rsidRDefault="007F5C50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14 213,9</w:t>
            </w:r>
            <w:r w:rsidR="00511986" w:rsidRPr="001E62CD">
              <w:rPr>
                <w:rFonts w:ascii="Calibri" w:hAnsi="Calibri"/>
                <w:sz w:val="28"/>
                <w:szCs w:val="28"/>
              </w:rPr>
              <w:t xml:space="preserve">  </w:t>
            </w:r>
          </w:p>
        </w:tc>
        <w:tc>
          <w:tcPr>
            <w:tcW w:w="1418" w:type="dxa"/>
            <w:shd w:val="pct20" w:color="9CC2E5" w:themeColor="accent1" w:themeTint="99" w:fill="auto"/>
            <w:vAlign w:val="bottom"/>
          </w:tcPr>
          <w:p w:rsidR="00511986" w:rsidRPr="001E62CD" w:rsidRDefault="00511986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1E62CD">
              <w:rPr>
                <w:rFonts w:ascii="Calibri" w:hAnsi="Calibri"/>
                <w:sz w:val="28"/>
                <w:szCs w:val="28"/>
              </w:rPr>
              <w:t>1</w:t>
            </w:r>
            <w:r w:rsidR="007F5C50">
              <w:rPr>
                <w:rFonts w:ascii="Calibri" w:hAnsi="Calibri"/>
                <w:sz w:val="28"/>
                <w:szCs w:val="28"/>
              </w:rPr>
              <w:t>6 951,3</w:t>
            </w:r>
            <w:r w:rsidRPr="001E62CD">
              <w:rPr>
                <w:rFonts w:ascii="Calibri" w:hAnsi="Calibri"/>
                <w:sz w:val="28"/>
                <w:szCs w:val="28"/>
              </w:rPr>
              <w:t xml:space="preserve"> </w:t>
            </w:r>
          </w:p>
        </w:tc>
      </w:tr>
      <w:tr w:rsidR="00511986" w:rsidRPr="00C94FB7" w:rsidTr="005A02DE">
        <w:tc>
          <w:tcPr>
            <w:tcW w:w="1100" w:type="dxa"/>
            <w:shd w:val="pct35" w:color="9CC2E5" w:themeColor="accent1" w:themeTint="99" w:fill="auto"/>
          </w:tcPr>
          <w:p w:rsidR="00511986" w:rsidRPr="00C94FB7" w:rsidRDefault="00511986" w:rsidP="00511986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146" w:type="dxa"/>
            <w:shd w:val="pct35" w:color="9CC2E5" w:themeColor="accent1" w:themeTint="99" w:fill="auto"/>
            <w:vAlign w:val="center"/>
          </w:tcPr>
          <w:p w:rsidR="00511986" w:rsidRPr="00C94FB7" w:rsidRDefault="00511986" w:rsidP="00511986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151,7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100,0</w:t>
            </w:r>
          </w:p>
        </w:tc>
        <w:tc>
          <w:tcPr>
            <w:tcW w:w="1389" w:type="dxa"/>
            <w:shd w:val="pct20" w:color="9CC2E5" w:themeColor="accent1" w:themeTint="99" w:fill="auto"/>
            <w:vAlign w:val="bottom"/>
          </w:tcPr>
          <w:p w:rsidR="00511986" w:rsidRPr="001E62CD" w:rsidRDefault="00511986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1E62CD">
              <w:rPr>
                <w:rFonts w:ascii="Calibri" w:hAnsi="Calibri"/>
                <w:sz w:val="28"/>
                <w:szCs w:val="28"/>
              </w:rPr>
              <w:t xml:space="preserve">30,0  </w:t>
            </w:r>
          </w:p>
        </w:tc>
        <w:tc>
          <w:tcPr>
            <w:tcW w:w="1708" w:type="dxa"/>
            <w:shd w:val="pct20" w:color="9CC2E5" w:themeColor="accent1" w:themeTint="99" w:fill="auto"/>
            <w:vAlign w:val="bottom"/>
          </w:tcPr>
          <w:p w:rsidR="00511986" w:rsidRPr="001E62CD" w:rsidRDefault="00511986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1E62CD">
              <w:rPr>
                <w:rFonts w:ascii="Calibri" w:hAnsi="Calibri"/>
                <w:sz w:val="28"/>
                <w:szCs w:val="28"/>
              </w:rPr>
              <w:t xml:space="preserve">10,0  </w:t>
            </w:r>
          </w:p>
        </w:tc>
        <w:tc>
          <w:tcPr>
            <w:tcW w:w="1418" w:type="dxa"/>
            <w:shd w:val="pct20" w:color="9CC2E5" w:themeColor="accent1" w:themeTint="99" w:fill="auto"/>
            <w:vAlign w:val="bottom"/>
          </w:tcPr>
          <w:p w:rsidR="00511986" w:rsidRPr="001E62CD" w:rsidRDefault="00511986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1E62CD">
              <w:rPr>
                <w:rFonts w:ascii="Calibri" w:hAnsi="Calibri"/>
                <w:sz w:val="28"/>
                <w:szCs w:val="28"/>
              </w:rPr>
              <w:t xml:space="preserve">10,0  </w:t>
            </w:r>
          </w:p>
        </w:tc>
      </w:tr>
      <w:tr w:rsidR="002C18F4" w:rsidRPr="00C94FB7" w:rsidTr="005A02DE">
        <w:tc>
          <w:tcPr>
            <w:tcW w:w="1100" w:type="dxa"/>
            <w:shd w:val="pct35" w:color="9CC2E5" w:themeColor="accent1" w:themeTint="99" w:fill="auto"/>
          </w:tcPr>
          <w:p w:rsidR="002C18F4" w:rsidRPr="00C94FB7" w:rsidRDefault="002C18F4" w:rsidP="002C18F4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146" w:type="dxa"/>
            <w:shd w:val="pct35" w:color="9CC2E5" w:themeColor="accent1" w:themeTint="99" w:fill="auto"/>
            <w:vAlign w:val="center"/>
          </w:tcPr>
          <w:p w:rsidR="002C18F4" w:rsidRPr="00C94FB7" w:rsidRDefault="002C18F4" w:rsidP="002C18F4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2C18F4" w:rsidRDefault="002C18F4" w:rsidP="002C18F4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2C18F4" w:rsidRPr="00C94FB7" w:rsidRDefault="002C18F4" w:rsidP="002C18F4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1 480,0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2C18F4" w:rsidRDefault="002C18F4" w:rsidP="002C18F4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2C18F4" w:rsidRPr="00C94FB7" w:rsidRDefault="002C18F4" w:rsidP="002C18F4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1 480,0</w:t>
            </w:r>
          </w:p>
        </w:tc>
        <w:tc>
          <w:tcPr>
            <w:tcW w:w="1389" w:type="dxa"/>
            <w:shd w:val="pct20" w:color="9CC2E5" w:themeColor="accent1" w:themeTint="99" w:fill="auto"/>
            <w:vAlign w:val="bottom"/>
          </w:tcPr>
          <w:p w:rsidR="002C18F4" w:rsidRPr="00C94FB7" w:rsidRDefault="002C18F4" w:rsidP="002C18F4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1 000,</w:t>
            </w:r>
          </w:p>
        </w:tc>
        <w:tc>
          <w:tcPr>
            <w:tcW w:w="1708" w:type="dxa"/>
            <w:shd w:val="pct20" w:color="9CC2E5" w:themeColor="accent1" w:themeTint="99" w:fill="auto"/>
            <w:vAlign w:val="bottom"/>
          </w:tcPr>
          <w:p w:rsidR="002C18F4" w:rsidRPr="00001DAC" w:rsidRDefault="00511986" w:rsidP="002C18F4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500</w:t>
            </w:r>
            <w:r w:rsidR="002C18F4">
              <w:rPr>
                <w:rFonts w:ascii="Calibri" w:hAnsi="Calibri"/>
                <w:sz w:val="28"/>
                <w:szCs w:val="28"/>
              </w:rPr>
              <w:t>,0</w:t>
            </w:r>
          </w:p>
        </w:tc>
        <w:tc>
          <w:tcPr>
            <w:tcW w:w="1418" w:type="dxa"/>
            <w:shd w:val="pct20" w:color="9CC2E5" w:themeColor="accent1" w:themeTint="99" w:fill="auto"/>
            <w:vAlign w:val="bottom"/>
          </w:tcPr>
          <w:p w:rsidR="002C18F4" w:rsidRPr="00001DAC" w:rsidRDefault="00511986" w:rsidP="002C18F4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500</w:t>
            </w:r>
            <w:r w:rsidR="002C18F4">
              <w:rPr>
                <w:rFonts w:ascii="Calibri" w:hAnsi="Calibri"/>
                <w:sz w:val="28"/>
                <w:szCs w:val="28"/>
              </w:rPr>
              <w:t>,0</w:t>
            </w:r>
          </w:p>
        </w:tc>
      </w:tr>
      <w:tr w:rsidR="00511986" w:rsidRPr="00C94FB7" w:rsidTr="005A02DE">
        <w:tc>
          <w:tcPr>
            <w:tcW w:w="1100" w:type="dxa"/>
            <w:shd w:val="pct35" w:color="9CC2E5" w:themeColor="accent1" w:themeTint="99" w:fill="auto"/>
          </w:tcPr>
          <w:p w:rsidR="00511986" w:rsidRDefault="00511986" w:rsidP="00511986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1</w:t>
            </w:r>
            <w:r w:rsidR="007F5C50">
              <w:rPr>
                <w:sz w:val="28"/>
                <w:szCs w:val="28"/>
              </w:rPr>
              <w:t>4</w:t>
            </w:r>
          </w:p>
        </w:tc>
        <w:tc>
          <w:tcPr>
            <w:tcW w:w="3146" w:type="dxa"/>
            <w:shd w:val="pct35" w:color="9CC2E5" w:themeColor="accent1" w:themeTint="99" w:fill="auto"/>
            <w:vAlign w:val="center"/>
          </w:tcPr>
          <w:p w:rsidR="00511986" w:rsidRDefault="00511986" w:rsidP="00511986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 xml:space="preserve">межбюджетные трансферты 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1 949,6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1 956,9</w:t>
            </w:r>
          </w:p>
        </w:tc>
        <w:tc>
          <w:tcPr>
            <w:tcW w:w="1389" w:type="dxa"/>
            <w:shd w:val="pct20" w:color="9CC2E5" w:themeColor="accent1" w:themeTint="99" w:fill="auto"/>
            <w:vAlign w:val="bottom"/>
          </w:tcPr>
          <w:p w:rsidR="00511986" w:rsidRPr="001E62CD" w:rsidRDefault="00511986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1E62CD">
              <w:rPr>
                <w:rFonts w:ascii="Calibri" w:hAnsi="Calibri"/>
                <w:sz w:val="28"/>
                <w:szCs w:val="28"/>
              </w:rPr>
              <w:t xml:space="preserve">2 111,0  </w:t>
            </w:r>
          </w:p>
        </w:tc>
        <w:tc>
          <w:tcPr>
            <w:tcW w:w="1708" w:type="dxa"/>
            <w:shd w:val="pct20" w:color="9CC2E5" w:themeColor="accent1" w:themeTint="99" w:fill="auto"/>
            <w:vAlign w:val="bottom"/>
          </w:tcPr>
          <w:p w:rsidR="00511986" w:rsidRPr="001E62CD" w:rsidRDefault="00511986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1E62CD">
              <w:rPr>
                <w:rFonts w:ascii="Calibri" w:hAnsi="Calibri"/>
                <w:sz w:val="28"/>
                <w:szCs w:val="28"/>
              </w:rPr>
              <w:t xml:space="preserve">9,0  </w:t>
            </w:r>
          </w:p>
        </w:tc>
        <w:tc>
          <w:tcPr>
            <w:tcW w:w="1418" w:type="dxa"/>
            <w:shd w:val="pct20" w:color="9CC2E5" w:themeColor="accent1" w:themeTint="99" w:fill="auto"/>
            <w:vAlign w:val="bottom"/>
          </w:tcPr>
          <w:p w:rsidR="00511986" w:rsidRPr="001E62CD" w:rsidRDefault="00511986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1E62CD">
              <w:rPr>
                <w:rFonts w:ascii="Calibri" w:hAnsi="Calibri"/>
                <w:sz w:val="28"/>
                <w:szCs w:val="28"/>
              </w:rPr>
              <w:t xml:space="preserve">9,0  </w:t>
            </w:r>
          </w:p>
        </w:tc>
      </w:tr>
    </w:tbl>
    <w:p w:rsidR="002F2B2B" w:rsidRPr="00C06C8A" w:rsidRDefault="002F2B2B" w:rsidP="002F2B2B">
      <w:pPr>
        <w:jc w:val="center"/>
        <w:rPr>
          <w:sz w:val="20"/>
          <w:szCs w:val="20"/>
        </w:rPr>
      </w:pPr>
    </w:p>
    <w:p w:rsidR="00001DAC" w:rsidRDefault="00001DAC" w:rsidP="004B71C7">
      <w:pPr>
        <w:autoSpaceDE w:val="0"/>
        <w:autoSpaceDN w:val="0"/>
        <w:adjustRightInd w:val="0"/>
        <w:ind w:firstLine="720"/>
        <w:jc w:val="both"/>
        <w:rPr>
          <w:rFonts w:cs="Arial"/>
          <w:iCs/>
          <w:sz w:val="16"/>
          <w:szCs w:val="16"/>
        </w:rPr>
      </w:pPr>
    </w:p>
    <w:p w:rsidR="00AF1556" w:rsidRPr="00232440" w:rsidRDefault="002F2B2B" w:rsidP="00AF1556">
      <w:pPr>
        <w:autoSpaceDE w:val="0"/>
        <w:autoSpaceDN w:val="0"/>
        <w:adjustRightInd w:val="0"/>
        <w:ind w:firstLine="720"/>
        <w:jc w:val="both"/>
        <w:rPr>
          <w:rFonts w:cs="Arial"/>
          <w:iCs/>
          <w:sz w:val="16"/>
          <w:szCs w:val="16"/>
        </w:rPr>
      </w:pPr>
      <w:r w:rsidRPr="00232440">
        <w:rPr>
          <w:rFonts w:cs="Arial"/>
          <w:iCs/>
          <w:sz w:val="16"/>
          <w:szCs w:val="16"/>
        </w:rPr>
        <w:t xml:space="preserve">* </w:t>
      </w:r>
      <w:r w:rsidR="00AF1556" w:rsidRPr="00232440">
        <w:rPr>
          <w:sz w:val="16"/>
          <w:szCs w:val="16"/>
        </w:rPr>
        <w:t>Здесь данные по 20</w:t>
      </w:r>
      <w:r w:rsidR="00AF1556">
        <w:rPr>
          <w:sz w:val="16"/>
          <w:szCs w:val="16"/>
        </w:rPr>
        <w:t>2</w:t>
      </w:r>
      <w:r w:rsidR="00AF1556" w:rsidRPr="00FF59CD">
        <w:rPr>
          <w:sz w:val="16"/>
          <w:szCs w:val="16"/>
        </w:rPr>
        <w:t>3</w:t>
      </w:r>
      <w:r w:rsidR="00AF1556" w:rsidRPr="00232440">
        <w:rPr>
          <w:sz w:val="16"/>
          <w:szCs w:val="16"/>
        </w:rPr>
        <w:t xml:space="preserve"> году – прогноз, утвержденный </w:t>
      </w:r>
      <w:r w:rsidR="00AF1556">
        <w:rPr>
          <w:sz w:val="16"/>
          <w:szCs w:val="16"/>
        </w:rPr>
        <w:t>Решением Совета депутатов Атяшевского муниципального района</w:t>
      </w:r>
      <w:r w:rsidR="00AF1556" w:rsidRPr="00232440">
        <w:rPr>
          <w:sz w:val="16"/>
          <w:szCs w:val="16"/>
        </w:rPr>
        <w:t xml:space="preserve"> от 2</w:t>
      </w:r>
      <w:r w:rsidR="00AF1556">
        <w:rPr>
          <w:sz w:val="16"/>
          <w:szCs w:val="16"/>
        </w:rPr>
        <w:t>6</w:t>
      </w:r>
      <w:r w:rsidR="00AF1556" w:rsidRPr="00232440">
        <w:rPr>
          <w:sz w:val="16"/>
          <w:szCs w:val="16"/>
        </w:rPr>
        <w:t>.12.20</w:t>
      </w:r>
      <w:r w:rsidR="00AF1556">
        <w:rPr>
          <w:sz w:val="16"/>
          <w:szCs w:val="16"/>
        </w:rPr>
        <w:t>22</w:t>
      </w:r>
      <w:r w:rsidR="00AF1556" w:rsidRPr="00232440">
        <w:rPr>
          <w:sz w:val="16"/>
          <w:szCs w:val="16"/>
        </w:rPr>
        <w:t xml:space="preserve"> г. №</w:t>
      </w:r>
      <w:r w:rsidR="00AF1556">
        <w:rPr>
          <w:sz w:val="16"/>
          <w:szCs w:val="16"/>
        </w:rPr>
        <w:t>44</w:t>
      </w:r>
      <w:r w:rsidR="00AF1556" w:rsidRPr="00232440">
        <w:rPr>
          <w:sz w:val="16"/>
          <w:szCs w:val="16"/>
        </w:rPr>
        <w:t xml:space="preserve"> </w:t>
      </w:r>
      <w:r w:rsidR="00CC2AD9">
        <w:rPr>
          <w:sz w:val="16"/>
          <w:szCs w:val="16"/>
        </w:rPr>
        <w:t>«</w:t>
      </w:r>
      <w:r w:rsidR="00AF1556" w:rsidRPr="00232440">
        <w:rPr>
          <w:sz w:val="16"/>
          <w:szCs w:val="16"/>
        </w:rPr>
        <w:t xml:space="preserve">О бюджете </w:t>
      </w:r>
      <w:r w:rsidR="00AF1556">
        <w:rPr>
          <w:sz w:val="16"/>
          <w:szCs w:val="16"/>
        </w:rPr>
        <w:t>Атяшевского муниципального района Республики Мордовия</w:t>
      </w:r>
      <w:r w:rsidR="00AF1556" w:rsidRPr="00232440">
        <w:rPr>
          <w:sz w:val="16"/>
          <w:szCs w:val="16"/>
        </w:rPr>
        <w:t xml:space="preserve"> на 20</w:t>
      </w:r>
      <w:r w:rsidR="00AF1556">
        <w:rPr>
          <w:sz w:val="16"/>
          <w:szCs w:val="16"/>
        </w:rPr>
        <w:t>23</w:t>
      </w:r>
      <w:r w:rsidR="00AF1556" w:rsidRPr="00232440">
        <w:rPr>
          <w:sz w:val="16"/>
          <w:szCs w:val="16"/>
        </w:rPr>
        <w:t xml:space="preserve"> год и на плановый период 20</w:t>
      </w:r>
      <w:r w:rsidR="00AF1556">
        <w:rPr>
          <w:sz w:val="16"/>
          <w:szCs w:val="16"/>
        </w:rPr>
        <w:t>24</w:t>
      </w:r>
      <w:r w:rsidR="00AF1556" w:rsidRPr="00232440">
        <w:rPr>
          <w:sz w:val="16"/>
          <w:szCs w:val="16"/>
        </w:rPr>
        <w:t xml:space="preserve"> и 20</w:t>
      </w:r>
      <w:r w:rsidR="00AF1556">
        <w:rPr>
          <w:sz w:val="16"/>
          <w:szCs w:val="16"/>
        </w:rPr>
        <w:t>25</w:t>
      </w:r>
      <w:r w:rsidR="00AF1556" w:rsidRPr="00232440">
        <w:rPr>
          <w:sz w:val="16"/>
          <w:szCs w:val="16"/>
        </w:rPr>
        <w:t xml:space="preserve"> годов</w:t>
      </w:r>
      <w:r w:rsidR="00CC2AD9">
        <w:rPr>
          <w:sz w:val="16"/>
          <w:szCs w:val="16"/>
        </w:rPr>
        <w:t>»</w:t>
      </w:r>
      <w:r w:rsidR="00AF1556" w:rsidRPr="00232440">
        <w:rPr>
          <w:sz w:val="16"/>
          <w:szCs w:val="16"/>
        </w:rPr>
        <w:t xml:space="preserve"> без последующих изменений.</w:t>
      </w:r>
    </w:p>
    <w:p w:rsidR="00974EA1" w:rsidRDefault="002F2B2B" w:rsidP="0091726E">
      <w:pPr>
        <w:autoSpaceDE w:val="0"/>
        <w:autoSpaceDN w:val="0"/>
        <w:adjustRightInd w:val="0"/>
        <w:ind w:firstLine="720"/>
        <w:jc w:val="both"/>
        <w:rPr>
          <w:sz w:val="48"/>
        </w:rPr>
        <w:sectPr w:rsidR="00974EA1" w:rsidSect="00096CD1">
          <w:pgSz w:w="11906" w:h="16838"/>
          <w:pgMar w:top="993" w:right="850" w:bottom="1134" w:left="568" w:header="708" w:footer="708" w:gutter="0"/>
          <w:cols w:space="708"/>
          <w:docGrid w:linePitch="360"/>
        </w:sectPr>
      </w:pPr>
      <w:r>
        <w:rPr>
          <w:sz w:val="48"/>
        </w:rPr>
        <w:br w:type="page"/>
      </w:r>
    </w:p>
    <w:p w:rsidR="00974EA1" w:rsidRDefault="00974EA1" w:rsidP="0091726E">
      <w:pPr>
        <w:autoSpaceDE w:val="0"/>
        <w:autoSpaceDN w:val="0"/>
        <w:adjustRightInd w:val="0"/>
        <w:ind w:firstLine="720"/>
        <w:jc w:val="both"/>
        <w:rPr>
          <w:sz w:val="48"/>
        </w:rPr>
      </w:pPr>
      <w:r>
        <w:rPr>
          <w:noProof/>
          <w:sz w:val="48"/>
        </w:rPr>
        <w:lastRenderedPageBreak/>
        <w:drawing>
          <wp:inline distT="0" distB="0" distL="0" distR="0">
            <wp:extent cx="8867140" cy="6315075"/>
            <wp:effectExtent l="0" t="0" r="10160" b="9525"/>
            <wp:docPr id="21521" name="Диаграмма 215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974EA1" w:rsidRDefault="006023CF" w:rsidP="0091726E">
      <w:pPr>
        <w:autoSpaceDE w:val="0"/>
        <w:autoSpaceDN w:val="0"/>
        <w:adjustRightInd w:val="0"/>
        <w:ind w:firstLine="720"/>
        <w:jc w:val="both"/>
        <w:rPr>
          <w:sz w:val="48"/>
        </w:rPr>
      </w:pPr>
      <w:r>
        <w:rPr>
          <w:noProof/>
          <w:sz w:val="48"/>
        </w:rPr>
        <w:lastRenderedPageBreak/>
        <w:drawing>
          <wp:inline distT="0" distB="0" distL="0" distR="0" wp14:anchorId="17AC5917" wp14:editId="49E286F8">
            <wp:extent cx="8867140" cy="6315075"/>
            <wp:effectExtent l="0" t="0" r="10160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B538E6" w:rsidRDefault="006023CF" w:rsidP="0091726E">
      <w:pPr>
        <w:autoSpaceDE w:val="0"/>
        <w:autoSpaceDN w:val="0"/>
        <w:adjustRightInd w:val="0"/>
        <w:ind w:firstLine="720"/>
        <w:jc w:val="both"/>
        <w:rPr>
          <w:sz w:val="48"/>
        </w:rPr>
        <w:sectPr w:rsidR="00B538E6" w:rsidSect="00096CD1">
          <w:pgSz w:w="16838" w:h="11906" w:orient="landscape"/>
          <w:pgMar w:top="568" w:right="993" w:bottom="850" w:left="1134" w:header="708" w:footer="708" w:gutter="0"/>
          <w:cols w:space="708"/>
          <w:docGrid w:linePitch="360"/>
        </w:sectPr>
      </w:pPr>
      <w:r>
        <w:rPr>
          <w:noProof/>
          <w:sz w:val="48"/>
        </w:rPr>
        <w:lastRenderedPageBreak/>
        <w:drawing>
          <wp:inline distT="0" distB="0" distL="0" distR="0" wp14:anchorId="63054F05" wp14:editId="5DB54F47">
            <wp:extent cx="8867140" cy="6315075"/>
            <wp:effectExtent l="0" t="0" r="10160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2F2B2B" w:rsidRDefault="002F2B2B" w:rsidP="002F2B2B">
      <w:pPr>
        <w:spacing w:after="0" w:line="180" w:lineRule="auto"/>
        <w:jc w:val="center"/>
        <w:rPr>
          <w:color w:val="0070C0"/>
          <w:sz w:val="48"/>
        </w:rPr>
      </w:pPr>
      <w:r w:rsidRPr="00096CD1">
        <w:rPr>
          <w:color w:val="0070C0"/>
          <w:sz w:val="48"/>
        </w:rPr>
        <w:lastRenderedPageBreak/>
        <w:t>Программная структура расходов бюджета</w:t>
      </w:r>
      <w:r w:rsidR="00346E83" w:rsidRPr="00096CD1">
        <w:rPr>
          <w:color w:val="0070C0"/>
          <w:sz w:val="48"/>
        </w:rPr>
        <w:t xml:space="preserve"> Атяшевского муниципального района</w:t>
      </w:r>
    </w:p>
    <w:p w:rsidR="00096CD1" w:rsidRPr="00096CD1" w:rsidRDefault="00096CD1" w:rsidP="002F2B2B">
      <w:pPr>
        <w:spacing w:after="0" w:line="180" w:lineRule="auto"/>
        <w:jc w:val="center"/>
        <w:rPr>
          <w:color w:val="0070C0"/>
          <w:sz w:val="48"/>
        </w:rPr>
      </w:pPr>
      <w:r>
        <w:rPr>
          <w:color w:val="0070C0"/>
          <w:sz w:val="48"/>
        </w:rPr>
        <w:t>Республики Мордовия</w:t>
      </w:r>
    </w:p>
    <w:p w:rsidR="00B538E6" w:rsidRPr="00096CD1" w:rsidRDefault="00346E83" w:rsidP="002F2B2B">
      <w:pPr>
        <w:spacing w:after="0" w:line="240" w:lineRule="auto"/>
        <w:jc w:val="center"/>
        <w:rPr>
          <w:i/>
          <w:color w:val="0070C0"/>
          <w:sz w:val="24"/>
        </w:rPr>
      </w:pPr>
      <w:r w:rsidRPr="00096CD1">
        <w:rPr>
          <w:i/>
          <w:color w:val="0070C0"/>
          <w:sz w:val="24"/>
        </w:rPr>
        <w:t>(тыс</w:t>
      </w:r>
      <w:r w:rsidR="002F2B2B" w:rsidRPr="00096CD1">
        <w:rPr>
          <w:i/>
          <w:color w:val="0070C0"/>
          <w:sz w:val="24"/>
        </w:rPr>
        <w:t>. рублей)</w:t>
      </w:r>
    </w:p>
    <w:p w:rsidR="00DB3A87" w:rsidRDefault="00DB3A87" w:rsidP="002F2B2B">
      <w:pPr>
        <w:spacing w:after="0" w:line="240" w:lineRule="auto"/>
        <w:jc w:val="center"/>
        <w:rPr>
          <w:i/>
          <w:sz w:val="24"/>
        </w:rPr>
      </w:pPr>
    </w:p>
    <w:tbl>
      <w:tblPr>
        <w:tblStyle w:val="-51"/>
        <w:tblpPr w:leftFromText="180" w:rightFromText="180" w:vertAnchor="text" w:tblpY="1"/>
        <w:tblW w:w="10185" w:type="dxa"/>
        <w:tblLook w:val="04A0" w:firstRow="1" w:lastRow="0" w:firstColumn="1" w:lastColumn="0" w:noHBand="0" w:noVBand="1"/>
      </w:tblPr>
      <w:tblGrid>
        <w:gridCol w:w="3701"/>
        <w:gridCol w:w="1417"/>
        <w:gridCol w:w="1134"/>
        <w:gridCol w:w="1381"/>
        <w:gridCol w:w="1276"/>
        <w:gridCol w:w="1276"/>
      </w:tblGrid>
      <w:tr w:rsidR="00F55B3D" w:rsidRPr="0011018E" w:rsidTr="00096C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  <w:vMerge w:val="restart"/>
            <w:hideMark/>
          </w:tcPr>
          <w:p w:rsidR="00CC2AD9" w:rsidRPr="0011018E" w:rsidRDefault="00CC2AD9" w:rsidP="00096CD1">
            <w:pPr>
              <w:jc w:val="center"/>
              <w:rPr>
                <w:b w:val="0"/>
              </w:rPr>
            </w:pPr>
            <w:r w:rsidRPr="0011018E">
              <w:rPr>
                <w:b w:val="0"/>
              </w:rPr>
              <w:t>Показатели</w:t>
            </w:r>
          </w:p>
        </w:tc>
        <w:tc>
          <w:tcPr>
            <w:tcW w:w="1417" w:type="dxa"/>
            <w:vMerge w:val="restart"/>
          </w:tcPr>
          <w:p w:rsidR="00CC2AD9" w:rsidRPr="0011018E" w:rsidRDefault="00CC2AD9" w:rsidP="00096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11018E">
              <w:rPr>
                <w:b w:val="0"/>
              </w:rPr>
              <w:t>20</w:t>
            </w:r>
            <w:r>
              <w:rPr>
                <w:b w:val="0"/>
              </w:rPr>
              <w:t>22</w:t>
            </w:r>
            <w:r w:rsidRPr="0011018E">
              <w:rPr>
                <w:b w:val="0"/>
              </w:rPr>
              <w:t xml:space="preserve"> год (отчет)</w:t>
            </w:r>
          </w:p>
        </w:tc>
        <w:tc>
          <w:tcPr>
            <w:tcW w:w="1134" w:type="dxa"/>
            <w:vMerge w:val="restart"/>
            <w:hideMark/>
          </w:tcPr>
          <w:p w:rsidR="00CC2AD9" w:rsidRPr="0011018E" w:rsidRDefault="00CC2AD9" w:rsidP="00096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11018E">
              <w:rPr>
                <w:b w:val="0"/>
              </w:rPr>
              <w:t>20</w:t>
            </w:r>
            <w:r>
              <w:rPr>
                <w:b w:val="0"/>
              </w:rPr>
              <w:t>23</w:t>
            </w:r>
            <w:r w:rsidRPr="0011018E">
              <w:rPr>
                <w:b w:val="0"/>
              </w:rPr>
              <w:t xml:space="preserve"> год</w:t>
            </w:r>
          </w:p>
        </w:tc>
        <w:tc>
          <w:tcPr>
            <w:tcW w:w="3933" w:type="dxa"/>
            <w:gridSpan w:val="3"/>
            <w:hideMark/>
          </w:tcPr>
          <w:p w:rsidR="00CC2AD9" w:rsidRPr="0011018E" w:rsidRDefault="00DB3A87" w:rsidP="00096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Бюджет</w:t>
            </w:r>
          </w:p>
        </w:tc>
      </w:tr>
      <w:tr w:rsidR="00F55B3D" w:rsidRPr="0011018E" w:rsidTr="00096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  <w:vMerge/>
            <w:hideMark/>
          </w:tcPr>
          <w:p w:rsidR="00CC2AD9" w:rsidRPr="0011018E" w:rsidRDefault="00CC2AD9" w:rsidP="00096CD1">
            <w:pPr>
              <w:jc w:val="center"/>
              <w:rPr>
                <w:b w:val="0"/>
              </w:rPr>
            </w:pPr>
          </w:p>
        </w:tc>
        <w:tc>
          <w:tcPr>
            <w:tcW w:w="1417" w:type="dxa"/>
            <w:vMerge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134" w:type="dxa"/>
            <w:vMerge/>
            <w:hideMark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381" w:type="dxa"/>
            <w:hideMark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1018E">
              <w:rPr>
                <w:b/>
              </w:rPr>
              <w:t>202</w:t>
            </w:r>
            <w:r>
              <w:rPr>
                <w:b/>
              </w:rPr>
              <w:t>4</w:t>
            </w:r>
            <w:r w:rsidRPr="0011018E">
              <w:rPr>
                <w:b/>
              </w:rPr>
              <w:t xml:space="preserve"> год</w:t>
            </w:r>
          </w:p>
        </w:tc>
        <w:tc>
          <w:tcPr>
            <w:tcW w:w="1276" w:type="dxa"/>
            <w:hideMark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1018E">
              <w:rPr>
                <w:b/>
              </w:rPr>
              <w:t>202</w:t>
            </w:r>
            <w:r>
              <w:rPr>
                <w:b/>
              </w:rPr>
              <w:t>5</w:t>
            </w:r>
            <w:r w:rsidRPr="0011018E">
              <w:rPr>
                <w:b/>
              </w:rPr>
              <w:t xml:space="preserve"> год</w:t>
            </w:r>
          </w:p>
        </w:tc>
        <w:tc>
          <w:tcPr>
            <w:tcW w:w="1276" w:type="dxa"/>
            <w:hideMark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1018E">
              <w:rPr>
                <w:b/>
              </w:rPr>
              <w:t>202</w:t>
            </w:r>
            <w:r>
              <w:rPr>
                <w:b/>
              </w:rPr>
              <w:t>6</w:t>
            </w:r>
            <w:r w:rsidRPr="0011018E">
              <w:rPr>
                <w:b/>
              </w:rPr>
              <w:t xml:space="preserve"> год</w:t>
            </w:r>
          </w:p>
        </w:tc>
      </w:tr>
      <w:tr w:rsidR="00F55B3D" w:rsidRPr="0011018E" w:rsidTr="00096CD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center"/>
              <w:rPr>
                <w:b w:val="0"/>
              </w:rPr>
            </w:pPr>
            <w:r w:rsidRPr="0011018E">
              <w:rPr>
                <w:b w:val="0"/>
              </w:rPr>
              <w:t>1</w:t>
            </w:r>
          </w:p>
        </w:tc>
        <w:tc>
          <w:tcPr>
            <w:tcW w:w="1417" w:type="dxa"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1018E">
              <w:rPr>
                <w:b/>
              </w:rPr>
              <w:t>2</w:t>
            </w:r>
          </w:p>
        </w:tc>
        <w:tc>
          <w:tcPr>
            <w:tcW w:w="1134" w:type="dxa"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1018E">
              <w:rPr>
                <w:b/>
              </w:rPr>
              <w:t>3</w:t>
            </w:r>
          </w:p>
        </w:tc>
        <w:tc>
          <w:tcPr>
            <w:tcW w:w="1381" w:type="dxa"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1018E">
              <w:rPr>
                <w:b/>
              </w:rPr>
              <w:t>4</w:t>
            </w:r>
          </w:p>
        </w:tc>
        <w:tc>
          <w:tcPr>
            <w:tcW w:w="1276" w:type="dxa"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1018E">
              <w:rPr>
                <w:b/>
              </w:rPr>
              <w:t>5</w:t>
            </w:r>
          </w:p>
        </w:tc>
        <w:tc>
          <w:tcPr>
            <w:tcW w:w="1276" w:type="dxa"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1018E">
              <w:rPr>
                <w:b/>
              </w:rPr>
              <w:t>6</w:t>
            </w:r>
          </w:p>
        </w:tc>
      </w:tr>
      <w:tr w:rsidR="00F55B3D" w:rsidRPr="0011018E" w:rsidTr="00096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  <w:hideMark/>
          </w:tcPr>
          <w:p w:rsidR="00CC2AD9" w:rsidRPr="0011018E" w:rsidRDefault="00CC2AD9" w:rsidP="00096CD1">
            <w:pPr>
              <w:jc w:val="both"/>
            </w:pPr>
            <w:r w:rsidRPr="0011018E">
              <w:t>Расходы, всего</w:t>
            </w:r>
          </w:p>
        </w:tc>
        <w:tc>
          <w:tcPr>
            <w:tcW w:w="1417" w:type="dxa"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426979,3</w:t>
            </w:r>
          </w:p>
        </w:tc>
        <w:tc>
          <w:tcPr>
            <w:tcW w:w="1134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390009,2</w:t>
            </w:r>
          </w:p>
        </w:tc>
        <w:tc>
          <w:tcPr>
            <w:tcW w:w="1381" w:type="dxa"/>
            <w:noWrap/>
          </w:tcPr>
          <w:p w:rsidR="00CC2AD9" w:rsidRPr="0011018E" w:rsidRDefault="00DB3A87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412239,8</w:t>
            </w:r>
          </w:p>
        </w:tc>
        <w:tc>
          <w:tcPr>
            <w:tcW w:w="1276" w:type="dxa"/>
            <w:noWrap/>
          </w:tcPr>
          <w:p w:rsidR="00CC2AD9" w:rsidRPr="0011018E" w:rsidRDefault="00DB3A87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323522,6</w:t>
            </w:r>
          </w:p>
        </w:tc>
        <w:tc>
          <w:tcPr>
            <w:tcW w:w="1276" w:type="dxa"/>
            <w:noWrap/>
          </w:tcPr>
          <w:p w:rsidR="00CC2AD9" w:rsidRPr="0011018E" w:rsidRDefault="00DB3A87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358446,8</w:t>
            </w:r>
          </w:p>
        </w:tc>
      </w:tr>
      <w:tr w:rsidR="00F55B3D" w:rsidRPr="0011018E" w:rsidTr="00096CD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  <w:hideMark/>
          </w:tcPr>
          <w:p w:rsidR="00CC2AD9" w:rsidRPr="0011018E" w:rsidRDefault="00CC2AD9" w:rsidP="00096CD1">
            <w:pPr>
              <w:jc w:val="both"/>
            </w:pPr>
            <w:r w:rsidRPr="0011018E">
              <w:t>в том числе:</w:t>
            </w:r>
          </w:p>
        </w:tc>
        <w:tc>
          <w:tcPr>
            <w:tcW w:w="1417" w:type="dxa"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381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F55B3D" w:rsidRPr="0011018E" w:rsidTr="00096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>расходы, формируемые в рамках муниципальных программ Атяшевского муниципального района, из них:</w:t>
            </w:r>
          </w:p>
        </w:tc>
        <w:tc>
          <w:tcPr>
            <w:tcW w:w="1417" w:type="dxa"/>
          </w:tcPr>
          <w:p w:rsidR="00CC2AD9" w:rsidRPr="0011018E" w:rsidRDefault="00882E08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417627,1</w:t>
            </w:r>
          </w:p>
        </w:tc>
        <w:tc>
          <w:tcPr>
            <w:tcW w:w="1134" w:type="dxa"/>
            <w:noWrap/>
          </w:tcPr>
          <w:p w:rsidR="00CC2AD9" w:rsidRPr="0011018E" w:rsidRDefault="00882E08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386714,1</w:t>
            </w:r>
          </w:p>
        </w:tc>
        <w:tc>
          <w:tcPr>
            <w:tcW w:w="1381" w:type="dxa"/>
            <w:noWrap/>
          </w:tcPr>
          <w:p w:rsidR="00CC2AD9" w:rsidRPr="0011018E" w:rsidRDefault="00DB3A87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409372,1</w:t>
            </w:r>
          </w:p>
        </w:tc>
        <w:tc>
          <w:tcPr>
            <w:tcW w:w="1276" w:type="dxa"/>
            <w:noWrap/>
          </w:tcPr>
          <w:p w:rsidR="00CC2AD9" w:rsidRPr="001A35DC" w:rsidRDefault="00DB3A87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322097,1</w:t>
            </w:r>
          </w:p>
        </w:tc>
        <w:tc>
          <w:tcPr>
            <w:tcW w:w="1276" w:type="dxa"/>
            <w:noWrap/>
          </w:tcPr>
          <w:p w:rsidR="00CC2AD9" w:rsidRPr="0011018E" w:rsidRDefault="00DB3A87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356988,2</w:t>
            </w:r>
          </w:p>
        </w:tc>
      </w:tr>
      <w:tr w:rsidR="00F55B3D" w:rsidRPr="0011018E" w:rsidTr="00096CD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Повышение эффективности муниципального управления Атяшевского муниципального района</w:t>
            </w:r>
            <w:r>
              <w:t>»</w:t>
            </w:r>
          </w:p>
        </w:tc>
        <w:tc>
          <w:tcPr>
            <w:tcW w:w="1417" w:type="dxa"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45912,2</w:t>
            </w:r>
          </w:p>
        </w:tc>
        <w:tc>
          <w:tcPr>
            <w:tcW w:w="1134" w:type="dxa"/>
            <w:noWrap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39266,2</w:t>
            </w:r>
          </w:p>
        </w:tc>
        <w:tc>
          <w:tcPr>
            <w:tcW w:w="1381" w:type="dxa"/>
            <w:noWrap/>
          </w:tcPr>
          <w:p w:rsidR="00CC2AD9" w:rsidRPr="00630B2E" w:rsidRDefault="00DB3A87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47439,3</w:t>
            </w:r>
          </w:p>
        </w:tc>
        <w:tc>
          <w:tcPr>
            <w:tcW w:w="1276" w:type="dxa"/>
            <w:noWrap/>
          </w:tcPr>
          <w:p w:rsidR="00CC2AD9" w:rsidRPr="00630B2E" w:rsidRDefault="00DB3A87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35501,9</w:t>
            </w:r>
          </w:p>
        </w:tc>
        <w:tc>
          <w:tcPr>
            <w:tcW w:w="1276" w:type="dxa"/>
            <w:noWrap/>
          </w:tcPr>
          <w:p w:rsidR="00CC2AD9" w:rsidRPr="00630B2E" w:rsidRDefault="00DB3A87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41573,4</w:t>
            </w:r>
          </w:p>
        </w:tc>
      </w:tr>
      <w:tr w:rsidR="00F55B3D" w:rsidRPr="0011018E" w:rsidTr="00096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Развитие образования</w:t>
            </w:r>
            <w:r>
              <w:t>»</w:t>
            </w:r>
          </w:p>
        </w:tc>
        <w:tc>
          <w:tcPr>
            <w:tcW w:w="1417" w:type="dxa"/>
          </w:tcPr>
          <w:p w:rsidR="00CC2AD9" w:rsidRPr="00AD72B5" w:rsidRDefault="00CC2AD9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D72B5">
              <w:t>254564,3</w:t>
            </w:r>
          </w:p>
        </w:tc>
        <w:tc>
          <w:tcPr>
            <w:tcW w:w="1134" w:type="dxa"/>
            <w:noWrap/>
          </w:tcPr>
          <w:p w:rsidR="00CC2AD9" w:rsidRPr="00AD72B5" w:rsidRDefault="00CC2AD9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D72B5">
              <w:t>270569,7</w:t>
            </w:r>
          </w:p>
        </w:tc>
        <w:tc>
          <w:tcPr>
            <w:tcW w:w="1381" w:type="dxa"/>
            <w:noWrap/>
          </w:tcPr>
          <w:p w:rsidR="00CC2AD9" w:rsidRPr="0011018E" w:rsidRDefault="00DB3A87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284855,7</w:t>
            </w:r>
          </w:p>
        </w:tc>
        <w:tc>
          <w:tcPr>
            <w:tcW w:w="1276" w:type="dxa"/>
            <w:noWrap/>
          </w:tcPr>
          <w:p w:rsidR="00CC2AD9" w:rsidRPr="0011018E" w:rsidRDefault="00DB3A87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237071,0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  <w:r w:rsidR="00DB3A87">
              <w:t>59670,0</w:t>
            </w:r>
          </w:p>
        </w:tc>
      </w:tr>
      <w:tr w:rsidR="00F55B3D" w:rsidRPr="0011018E" w:rsidTr="00096CD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 xml:space="preserve">Дополнительные меры социальной поддержки и социальной помощи </w:t>
            </w:r>
            <w:r>
              <w:t>«</w:t>
            </w:r>
          </w:p>
        </w:tc>
        <w:tc>
          <w:tcPr>
            <w:tcW w:w="1417" w:type="dxa"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1542,0</w:t>
            </w:r>
          </w:p>
        </w:tc>
        <w:tc>
          <w:tcPr>
            <w:tcW w:w="1134" w:type="dxa"/>
            <w:noWrap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1560,0</w:t>
            </w:r>
          </w:p>
        </w:tc>
        <w:tc>
          <w:tcPr>
            <w:tcW w:w="1381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1080,0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520,0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520,0</w:t>
            </w:r>
          </w:p>
        </w:tc>
      </w:tr>
      <w:tr w:rsidR="00F55B3D" w:rsidRPr="0011018E" w:rsidTr="00096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Улучшение демографической ситуации в Атяшевском муниципальном районе</w:t>
            </w:r>
            <w:r>
              <w:t>»</w:t>
            </w:r>
          </w:p>
        </w:tc>
        <w:tc>
          <w:tcPr>
            <w:tcW w:w="1417" w:type="dxa"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2608,0</w:t>
            </w:r>
          </w:p>
        </w:tc>
        <w:tc>
          <w:tcPr>
            <w:tcW w:w="1134" w:type="dxa"/>
            <w:noWrap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2194,5</w:t>
            </w:r>
          </w:p>
        </w:tc>
        <w:tc>
          <w:tcPr>
            <w:tcW w:w="1381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1846,5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20,0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20,0</w:t>
            </w:r>
          </w:p>
        </w:tc>
      </w:tr>
      <w:tr w:rsidR="00F55B3D" w:rsidRPr="0011018E" w:rsidTr="00096CD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Развитие культуры и туризма</w:t>
            </w:r>
            <w:r>
              <w:t>»</w:t>
            </w:r>
          </w:p>
        </w:tc>
        <w:tc>
          <w:tcPr>
            <w:tcW w:w="1417" w:type="dxa"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42313,8</w:t>
            </w:r>
          </w:p>
        </w:tc>
        <w:tc>
          <w:tcPr>
            <w:tcW w:w="1134" w:type="dxa"/>
            <w:noWrap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38172,6</w:t>
            </w:r>
          </w:p>
        </w:tc>
        <w:tc>
          <w:tcPr>
            <w:tcW w:w="1381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43425,7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28549,5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31924,</w:t>
            </w:r>
            <w:r w:rsidR="00DB3A87">
              <w:t>3</w:t>
            </w:r>
          </w:p>
        </w:tc>
      </w:tr>
      <w:tr w:rsidR="00F55B3D" w:rsidRPr="0011018E" w:rsidTr="00096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Развитие сельского хозяйства и регулирование рынков сельскохозяйственной продукции, сырья и продовольствия</w:t>
            </w:r>
            <w:r>
              <w:t>»</w:t>
            </w:r>
            <w:r w:rsidRPr="0011018E">
              <w:t xml:space="preserve"> </w:t>
            </w:r>
          </w:p>
        </w:tc>
        <w:tc>
          <w:tcPr>
            <w:tcW w:w="1417" w:type="dxa"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794,9</w:t>
            </w:r>
          </w:p>
        </w:tc>
        <w:tc>
          <w:tcPr>
            <w:tcW w:w="1134" w:type="dxa"/>
            <w:noWrap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500,7</w:t>
            </w:r>
          </w:p>
        </w:tc>
        <w:tc>
          <w:tcPr>
            <w:tcW w:w="1381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458,6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529,3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556,5</w:t>
            </w:r>
          </w:p>
        </w:tc>
      </w:tr>
      <w:tr w:rsidR="00F55B3D" w:rsidRPr="0011018E" w:rsidTr="00096CD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Энергосбережение и повышение энергетической эффективности в Атяшевском муниципальном районе</w:t>
            </w:r>
            <w:r>
              <w:t>»</w:t>
            </w:r>
          </w:p>
        </w:tc>
        <w:tc>
          <w:tcPr>
            <w:tcW w:w="1417" w:type="dxa"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10,0</w:t>
            </w:r>
          </w:p>
        </w:tc>
        <w:tc>
          <w:tcPr>
            <w:tcW w:w="1134" w:type="dxa"/>
            <w:noWrap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10,0</w:t>
            </w:r>
          </w:p>
        </w:tc>
        <w:tc>
          <w:tcPr>
            <w:tcW w:w="1381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15,0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5,0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5,0</w:t>
            </w:r>
          </w:p>
        </w:tc>
      </w:tr>
      <w:tr w:rsidR="00F55B3D" w:rsidRPr="0011018E" w:rsidTr="00096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 xml:space="preserve"> Муниципальная программа Атяшевского муниципального </w:t>
            </w:r>
            <w:r w:rsidRPr="0011018E">
              <w:lastRenderedPageBreak/>
              <w:t xml:space="preserve">района </w:t>
            </w:r>
            <w:r>
              <w:t>«</w:t>
            </w:r>
            <w:r w:rsidRPr="0011018E">
              <w:t>Развитие автомобильных дорог местного значения Атяшевского муниципального района</w:t>
            </w:r>
            <w:r>
              <w:t>»</w:t>
            </w:r>
          </w:p>
        </w:tc>
        <w:tc>
          <w:tcPr>
            <w:tcW w:w="1417" w:type="dxa"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>28732,8</w:t>
            </w:r>
          </w:p>
        </w:tc>
        <w:tc>
          <w:tcPr>
            <w:tcW w:w="1134" w:type="dxa"/>
            <w:noWrap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6830,8</w:t>
            </w:r>
          </w:p>
        </w:tc>
        <w:tc>
          <w:tcPr>
            <w:tcW w:w="1381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8474,7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8879,6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9146,5</w:t>
            </w:r>
          </w:p>
        </w:tc>
      </w:tr>
      <w:tr w:rsidR="00F55B3D" w:rsidRPr="0011018E" w:rsidTr="00096CD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«Охрана окружающей среды и повышение экологической безопасности Атяшевского муниципального района»</w:t>
            </w:r>
          </w:p>
        </w:tc>
        <w:tc>
          <w:tcPr>
            <w:tcW w:w="1417" w:type="dxa"/>
          </w:tcPr>
          <w:p w:rsidR="00CC2AD9" w:rsidRDefault="005A042E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1134" w:type="dxa"/>
            <w:noWrap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460,0</w:t>
            </w:r>
          </w:p>
        </w:tc>
        <w:tc>
          <w:tcPr>
            <w:tcW w:w="1381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600,0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600,0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600,0</w:t>
            </w:r>
          </w:p>
        </w:tc>
      </w:tr>
      <w:tr w:rsidR="00F55B3D" w:rsidRPr="0011018E" w:rsidTr="00096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Повышение эффективности управления муниципальными финансами</w:t>
            </w:r>
            <w:r>
              <w:t>»</w:t>
            </w:r>
          </w:p>
        </w:tc>
        <w:tc>
          <w:tcPr>
            <w:tcW w:w="1417" w:type="dxa"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8516,4</w:t>
            </w:r>
          </w:p>
        </w:tc>
        <w:tc>
          <w:tcPr>
            <w:tcW w:w="1134" w:type="dxa"/>
            <w:noWrap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6982,1</w:t>
            </w:r>
          </w:p>
        </w:tc>
        <w:tc>
          <w:tcPr>
            <w:tcW w:w="1381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6899,2</w:t>
            </w:r>
          </w:p>
        </w:tc>
        <w:tc>
          <w:tcPr>
            <w:tcW w:w="1276" w:type="dxa"/>
            <w:noWrap/>
          </w:tcPr>
          <w:p w:rsidR="00CC2AD9" w:rsidRPr="0011018E" w:rsidRDefault="00DB3A87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2769,4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29</w:t>
            </w:r>
            <w:r w:rsidR="00DB3A87">
              <w:t>42,7</w:t>
            </w:r>
          </w:p>
        </w:tc>
      </w:tr>
      <w:tr w:rsidR="00F55B3D" w:rsidRPr="0011018E" w:rsidTr="00096CD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«Цифровая трансформация Атяшевского муниципального района</w:t>
            </w:r>
            <w:r w:rsidRPr="0011018E">
              <w:t xml:space="preserve"> до 202</w:t>
            </w:r>
            <w:r>
              <w:t>5</w:t>
            </w:r>
            <w:r w:rsidRPr="0011018E">
              <w:t xml:space="preserve"> года</w:t>
            </w:r>
            <w:r>
              <w:t>»</w:t>
            </w:r>
          </w:p>
        </w:tc>
        <w:tc>
          <w:tcPr>
            <w:tcW w:w="1417" w:type="dxa"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150,0</w:t>
            </w:r>
          </w:p>
        </w:tc>
        <w:tc>
          <w:tcPr>
            <w:tcW w:w="1134" w:type="dxa"/>
            <w:noWrap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50,0</w:t>
            </w:r>
          </w:p>
        </w:tc>
        <w:tc>
          <w:tcPr>
            <w:tcW w:w="1381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50,0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10,0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10,0</w:t>
            </w:r>
          </w:p>
        </w:tc>
      </w:tr>
      <w:tr w:rsidR="00F55B3D" w:rsidRPr="0011018E" w:rsidTr="00096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 xml:space="preserve"> Муниципальная программа Атяшевского муниципального района </w:t>
            </w:r>
            <w:r>
              <w:t>«</w:t>
            </w:r>
            <w:r w:rsidRPr="0011018E">
              <w:t>Профилактика правонарушений, алкоголизма, наркомании, токсикомании</w:t>
            </w:r>
            <w:r>
              <w:t>»</w:t>
            </w:r>
          </w:p>
        </w:tc>
        <w:tc>
          <w:tcPr>
            <w:tcW w:w="1417" w:type="dxa"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508,9</w:t>
            </w:r>
          </w:p>
        </w:tc>
        <w:tc>
          <w:tcPr>
            <w:tcW w:w="1134" w:type="dxa"/>
            <w:noWrap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550,9</w:t>
            </w:r>
          </w:p>
        </w:tc>
        <w:tc>
          <w:tcPr>
            <w:tcW w:w="1381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516,9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52</w:t>
            </w:r>
            <w:r w:rsidR="00DB3A87">
              <w:t>4,1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54</w:t>
            </w:r>
            <w:r w:rsidR="00DB3A87">
              <w:t>4,9</w:t>
            </w:r>
          </w:p>
        </w:tc>
      </w:tr>
      <w:tr w:rsidR="00F55B3D" w:rsidRPr="0011018E" w:rsidTr="00096CD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Гармонизация межнациональных и межконфессиональных отношений в Атяшевском муниципальном районе</w:t>
            </w:r>
            <w:r>
              <w:t>»</w:t>
            </w:r>
          </w:p>
        </w:tc>
        <w:tc>
          <w:tcPr>
            <w:tcW w:w="1417" w:type="dxa"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48,0</w:t>
            </w:r>
          </w:p>
        </w:tc>
        <w:tc>
          <w:tcPr>
            <w:tcW w:w="1134" w:type="dxa"/>
            <w:noWrap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48,0</w:t>
            </w:r>
          </w:p>
        </w:tc>
        <w:tc>
          <w:tcPr>
            <w:tcW w:w="1381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12,0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2,0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2,0</w:t>
            </w:r>
          </w:p>
        </w:tc>
      </w:tr>
      <w:tr w:rsidR="00F55B3D" w:rsidRPr="0011018E" w:rsidTr="00096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Модернизация и реформирование жилищно-коммунального хозяйства</w:t>
            </w:r>
            <w:r>
              <w:t>»</w:t>
            </w:r>
          </w:p>
        </w:tc>
        <w:tc>
          <w:tcPr>
            <w:tcW w:w="1417" w:type="dxa"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16,5</w:t>
            </w:r>
          </w:p>
        </w:tc>
        <w:tc>
          <w:tcPr>
            <w:tcW w:w="1134" w:type="dxa"/>
            <w:noWrap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16,5</w:t>
            </w:r>
          </w:p>
        </w:tc>
        <w:tc>
          <w:tcPr>
            <w:tcW w:w="1381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16,5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16,5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16,5</w:t>
            </w:r>
          </w:p>
        </w:tc>
      </w:tr>
      <w:tr w:rsidR="00F55B3D" w:rsidRPr="0011018E" w:rsidTr="00096CD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«Обеспечение территории Атяшевского муниципального района градостроительной документацией»</w:t>
            </w:r>
          </w:p>
        </w:tc>
        <w:tc>
          <w:tcPr>
            <w:tcW w:w="1417" w:type="dxa"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325,3</w:t>
            </w:r>
          </w:p>
        </w:tc>
        <w:tc>
          <w:tcPr>
            <w:tcW w:w="1134" w:type="dxa"/>
            <w:noWrap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5,3</w:t>
            </w:r>
          </w:p>
        </w:tc>
        <w:tc>
          <w:tcPr>
            <w:tcW w:w="1381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5,3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5,3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5,3</w:t>
            </w:r>
          </w:p>
        </w:tc>
      </w:tr>
      <w:tr w:rsidR="00F55B3D" w:rsidRPr="0011018E" w:rsidTr="00096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«Переселение граждан из аварийного жилищного фонда</w:t>
            </w:r>
            <w:r w:rsidRPr="0011018E">
              <w:t xml:space="preserve"> Атяшевско</w:t>
            </w:r>
            <w:r>
              <w:t>го</w:t>
            </w:r>
            <w:r w:rsidRPr="0011018E">
              <w:t xml:space="preserve"> муниципальн</w:t>
            </w:r>
            <w:r>
              <w:t>ого</w:t>
            </w:r>
            <w:r w:rsidRPr="0011018E">
              <w:t xml:space="preserve"> район</w:t>
            </w:r>
            <w:r>
              <w:t>а</w:t>
            </w:r>
          </w:p>
        </w:tc>
        <w:tc>
          <w:tcPr>
            <w:tcW w:w="1417" w:type="dxa"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4681,0</w:t>
            </w:r>
          </w:p>
        </w:tc>
        <w:tc>
          <w:tcPr>
            <w:tcW w:w="1134" w:type="dxa"/>
            <w:noWrap/>
          </w:tcPr>
          <w:p w:rsidR="00CC2AD9" w:rsidRPr="0011018E" w:rsidRDefault="00AD72B5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1381" w:type="dxa"/>
            <w:noWrap/>
          </w:tcPr>
          <w:p w:rsidR="00CC2AD9" w:rsidRPr="0011018E" w:rsidRDefault="00AD72B5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1276" w:type="dxa"/>
            <w:noWrap/>
          </w:tcPr>
          <w:p w:rsidR="00CC2AD9" w:rsidRPr="0011018E" w:rsidRDefault="00AD72B5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1276" w:type="dxa"/>
            <w:noWrap/>
          </w:tcPr>
          <w:p w:rsidR="00CC2AD9" w:rsidRPr="0011018E" w:rsidRDefault="00AD72B5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</w:tr>
      <w:tr w:rsidR="00F55B3D" w:rsidRPr="0011018E" w:rsidTr="00096CD1">
        <w:trPr>
          <w:trHeight w:val="1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Патриотическое воспитание граждан</w:t>
            </w:r>
            <w:r>
              <w:t>»</w:t>
            </w:r>
          </w:p>
        </w:tc>
        <w:tc>
          <w:tcPr>
            <w:tcW w:w="1417" w:type="dxa"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150,0</w:t>
            </w:r>
          </w:p>
        </w:tc>
        <w:tc>
          <w:tcPr>
            <w:tcW w:w="1134" w:type="dxa"/>
            <w:noWrap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50,0</w:t>
            </w:r>
          </w:p>
        </w:tc>
        <w:tc>
          <w:tcPr>
            <w:tcW w:w="1381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50,0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10,0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10,0</w:t>
            </w:r>
          </w:p>
        </w:tc>
      </w:tr>
      <w:tr w:rsidR="00F55B3D" w:rsidRPr="0011018E" w:rsidTr="00096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lastRenderedPageBreak/>
              <w:t xml:space="preserve">Муниципальная программа Атяшевского муниципального района </w:t>
            </w:r>
            <w:r>
              <w:t>«Экономическое развитие Атяшевского муниципального района»</w:t>
            </w:r>
          </w:p>
        </w:tc>
        <w:tc>
          <w:tcPr>
            <w:tcW w:w="1417" w:type="dxa"/>
          </w:tcPr>
          <w:p w:rsidR="00CC2AD9" w:rsidRDefault="00CC2AD9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6967,2</w:t>
            </w:r>
          </w:p>
        </w:tc>
        <w:tc>
          <w:tcPr>
            <w:tcW w:w="1134" w:type="dxa"/>
            <w:noWrap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6197,7</w:t>
            </w:r>
          </w:p>
        </w:tc>
        <w:tc>
          <w:tcPr>
            <w:tcW w:w="1381" w:type="dxa"/>
            <w:noWrap/>
          </w:tcPr>
          <w:p w:rsidR="00CC2AD9" w:rsidRPr="0011018E" w:rsidRDefault="00DB3A87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1419,4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5,0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5,0</w:t>
            </w:r>
          </w:p>
        </w:tc>
      </w:tr>
      <w:tr w:rsidR="00F55B3D" w:rsidRPr="0011018E" w:rsidTr="00096CD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700FBE" w:rsidRDefault="00CC2AD9" w:rsidP="00096CD1">
            <w:pPr>
              <w:jc w:val="both"/>
            </w:pPr>
            <w:r w:rsidRPr="0011018E">
              <w:t>Муниципальная программа Атяшевского муниципального района</w:t>
            </w:r>
            <w:r>
              <w:t xml:space="preserve"> «Комплексное развитие сельских территорий Атяшевского муниципального района»</w:t>
            </w:r>
          </w:p>
        </w:tc>
        <w:tc>
          <w:tcPr>
            <w:tcW w:w="1417" w:type="dxa"/>
          </w:tcPr>
          <w:p w:rsidR="00CC2AD9" w:rsidRDefault="00CC2AD9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19775,7</w:t>
            </w:r>
          </w:p>
        </w:tc>
        <w:tc>
          <w:tcPr>
            <w:tcW w:w="1134" w:type="dxa"/>
            <w:noWrap/>
          </w:tcPr>
          <w:p w:rsidR="00CC2AD9" w:rsidRDefault="00CC2AD9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13246,1</w:t>
            </w:r>
          </w:p>
        </w:tc>
        <w:tc>
          <w:tcPr>
            <w:tcW w:w="1381" w:type="dxa"/>
            <w:noWrap/>
          </w:tcPr>
          <w:p w:rsidR="00CC2AD9" w:rsidRDefault="00DB3A87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5134,3</w:t>
            </w:r>
          </w:p>
        </w:tc>
        <w:tc>
          <w:tcPr>
            <w:tcW w:w="1276" w:type="dxa"/>
            <w:noWrap/>
          </w:tcPr>
          <w:p w:rsidR="00CC2AD9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10,0</w:t>
            </w:r>
          </w:p>
        </w:tc>
        <w:tc>
          <w:tcPr>
            <w:tcW w:w="1276" w:type="dxa"/>
            <w:noWrap/>
          </w:tcPr>
          <w:p w:rsidR="00CC2AD9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10,0</w:t>
            </w:r>
          </w:p>
        </w:tc>
      </w:tr>
      <w:tr w:rsidR="00F55B3D" w:rsidRPr="0011018E" w:rsidTr="00096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>Муниципальная программа Атяшевского муниципального района</w:t>
            </w:r>
            <w:r>
              <w:t xml:space="preserve"> «Укрепление общественного здоровья»</w:t>
            </w:r>
          </w:p>
        </w:tc>
        <w:tc>
          <w:tcPr>
            <w:tcW w:w="1417" w:type="dxa"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10,0</w:t>
            </w:r>
          </w:p>
        </w:tc>
        <w:tc>
          <w:tcPr>
            <w:tcW w:w="1134" w:type="dxa"/>
            <w:noWrap/>
          </w:tcPr>
          <w:p w:rsidR="00CC2AD9" w:rsidRDefault="00CC2AD9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3,0</w:t>
            </w:r>
          </w:p>
        </w:tc>
        <w:tc>
          <w:tcPr>
            <w:tcW w:w="1381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10,0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3,0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3,0</w:t>
            </w:r>
          </w:p>
        </w:tc>
      </w:tr>
      <w:tr w:rsidR="00F55B3D" w:rsidRPr="0011018E" w:rsidTr="00096CD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>Муниципальная программа Атяшевского муниципального района</w:t>
            </w:r>
            <w:r>
              <w:t xml:space="preserve"> «Развитие жилищного строительства в Атяшевском муниципальном районе»</w:t>
            </w:r>
          </w:p>
        </w:tc>
        <w:tc>
          <w:tcPr>
            <w:tcW w:w="1417" w:type="dxa"/>
          </w:tcPr>
          <w:p w:rsidR="00CC2AD9" w:rsidRDefault="00AD72B5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1134" w:type="dxa"/>
            <w:noWrap/>
          </w:tcPr>
          <w:p w:rsidR="00CC2AD9" w:rsidRDefault="00AD72B5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1381" w:type="dxa"/>
            <w:noWrap/>
          </w:tcPr>
          <w:p w:rsidR="00CC2AD9" w:rsidRDefault="00DB3A87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7063,0</w:t>
            </w:r>
          </w:p>
        </w:tc>
        <w:tc>
          <w:tcPr>
            <w:tcW w:w="1276" w:type="dxa"/>
            <w:noWrap/>
          </w:tcPr>
          <w:p w:rsidR="00CC2AD9" w:rsidRDefault="00DB3A87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7065,5</w:t>
            </w:r>
          </w:p>
        </w:tc>
        <w:tc>
          <w:tcPr>
            <w:tcW w:w="1276" w:type="dxa"/>
            <w:noWrap/>
          </w:tcPr>
          <w:p w:rsidR="00CC2AD9" w:rsidRDefault="00DB3A87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9423,1</w:t>
            </w:r>
          </w:p>
        </w:tc>
      </w:tr>
      <w:tr w:rsidR="00F55B3D" w:rsidRPr="0011018E" w:rsidTr="00096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  <w:hideMark/>
          </w:tcPr>
          <w:p w:rsidR="00CC2AD9" w:rsidRPr="0011018E" w:rsidRDefault="00CC2AD9" w:rsidP="00096CD1">
            <w:pPr>
              <w:jc w:val="both"/>
            </w:pPr>
            <w:r w:rsidRPr="0011018E">
              <w:t>непрограммные расходы</w:t>
            </w:r>
          </w:p>
        </w:tc>
        <w:tc>
          <w:tcPr>
            <w:tcW w:w="1417" w:type="dxa"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9352,2</w:t>
            </w:r>
          </w:p>
        </w:tc>
        <w:tc>
          <w:tcPr>
            <w:tcW w:w="1134" w:type="dxa"/>
            <w:noWrap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3295,1</w:t>
            </w:r>
          </w:p>
        </w:tc>
        <w:tc>
          <w:tcPr>
            <w:tcW w:w="1381" w:type="dxa"/>
            <w:noWrap/>
          </w:tcPr>
          <w:p w:rsidR="00CC2AD9" w:rsidRPr="0011018E" w:rsidRDefault="00F55B3D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2867,7</w:t>
            </w:r>
          </w:p>
        </w:tc>
        <w:tc>
          <w:tcPr>
            <w:tcW w:w="1276" w:type="dxa"/>
            <w:noWrap/>
          </w:tcPr>
          <w:p w:rsidR="00CC2AD9" w:rsidRPr="0011018E" w:rsidRDefault="00F55B3D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1425,5</w:t>
            </w:r>
          </w:p>
        </w:tc>
        <w:tc>
          <w:tcPr>
            <w:tcW w:w="1276" w:type="dxa"/>
            <w:noWrap/>
          </w:tcPr>
          <w:p w:rsidR="00CC2AD9" w:rsidRPr="0011018E" w:rsidRDefault="00F55B3D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1458,6</w:t>
            </w:r>
          </w:p>
        </w:tc>
      </w:tr>
      <w:tr w:rsidR="00F55B3D" w:rsidRPr="001D3541" w:rsidTr="00096CD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  <w:hideMark/>
          </w:tcPr>
          <w:p w:rsidR="00CC2AD9" w:rsidRPr="0011018E" w:rsidRDefault="00CC2AD9" w:rsidP="00096CD1">
            <w:pPr>
              <w:jc w:val="both"/>
            </w:pPr>
            <w:r w:rsidRPr="0011018E">
              <w:t>Удельный вес расходов, формируемых в рамках муниципальных программ Атяшевского муниципального района в общем объеме расходов, %</w:t>
            </w:r>
          </w:p>
        </w:tc>
        <w:tc>
          <w:tcPr>
            <w:tcW w:w="1417" w:type="dxa"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97,8</w:t>
            </w:r>
          </w:p>
        </w:tc>
        <w:tc>
          <w:tcPr>
            <w:tcW w:w="1134" w:type="dxa"/>
            <w:noWrap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99,1</w:t>
            </w:r>
          </w:p>
        </w:tc>
        <w:tc>
          <w:tcPr>
            <w:tcW w:w="1381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99,</w:t>
            </w:r>
            <w:r w:rsidR="00F55B3D">
              <w:t>3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99,6</w:t>
            </w:r>
          </w:p>
        </w:tc>
        <w:tc>
          <w:tcPr>
            <w:tcW w:w="1276" w:type="dxa"/>
            <w:noWrap/>
          </w:tcPr>
          <w:p w:rsidR="00CC2AD9" w:rsidRPr="001D3541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99,6</w:t>
            </w:r>
          </w:p>
        </w:tc>
      </w:tr>
    </w:tbl>
    <w:p w:rsidR="00CC2AD9" w:rsidRDefault="00CC2AD9" w:rsidP="002F2B2B">
      <w:pPr>
        <w:spacing w:after="0" w:line="240" w:lineRule="auto"/>
        <w:jc w:val="center"/>
        <w:rPr>
          <w:i/>
          <w:sz w:val="24"/>
        </w:rPr>
      </w:pPr>
    </w:p>
    <w:p w:rsidR="00CC2AD9" w:rsidRDefault="00CC2AD9" w:rsidP="002F2B2B">
      <w:pPr>
        <w:spacing w:after="0" w:line="240" w:lineRule="auto"/>
        <w:jc w:val="center"/>
        <w:rPr>
          <w:i/>
          <w:sz w:val="24"/>
        </w:rPr>
      </w:pPr>
    </w:p>
    <w:p w:rsidR="00CC2AD9" w:rsidRDefault="00CC2AD9" w:rsidP="002F2B2B">
      <w:pPr>
        <w:spacing w:after="0" w:line="240" w:lineRule="auto"/>
        <w:jc w:val="center"/>
        <w:rPr>
          <w:i/>
          <w:sz w:val="24"/>
        </w:rPr>
      </w:pPr>
    </w:p>
    <w:p w:rsidR="00CC2AD9" w:rsidRDefault="00CC2AD9" w:rsidP="002F2B2B">
      <w:pPr>
        <w:spacing w:after="0" w:line="240" w:lineRule="auto"/>
        <w:jc w:val="center"/>
        <w:rPr>
          <w:i/>
          <w:sz w:val="24"/>
        </w:rPr>
      </w:pPr>
    </w:p>
    <w:p w:rsidR="00CC2AD9" w:rsidRDefault="00CC2AD9" w:rsidP="002F2B2B">
      <w:pPr>
        <w:spacing w:after="0" w:line="240" w:lineRule="auto"/>
        <w:jc w:val="center"/>
        <w:rPr>
          <w:i/>
          <w:sz w:val="24"/>
        </w:rPr>
      </w:pPr>
    </w:p>
    <w:p w:rsidR="00CC2AD9" w:rsidRDefault="00CC2AD9" w:rsidP="002F2B2B">
      <w:pPr>
        <w:spacing w:after="0" w:line="240" w:lineRule="auto"/>
        <w:jc w:val="center"/>
        <w:rPr>
          <w:i/>
          <w:sz w:val="24"/>
        </w:rPr>
      </w:pPr>
    </w:p>
    <w:p w:rsidR="00CC2AD9" w:rsidRDefault="00CC2AD9" w:rsidP="002F2B2B">
      <w:pPr>
        <w:spacing w:after="0" w:line="240" w:lineRule="auto"/>
        <w:jc w:val="center"/>
        <w:rPr>
          <w:i/>
          <w:sz w:val="24"/>
        </w:rPr>
      </w:pPr>
    </w:p>
    <w:p w:rsidR="00CC2AD9" w:rsidRDefault="00CC2AD9" w:rsidP="002F2B2B">
      <w:pPr>
        <w:spacing w:after="0" w:line="240" w:lineRule="auto"/>
        <w:jc w:val="center"/>
        <w:rPr>
          <w:i/>
          <w:sz w:val="24"/>
        </w:rPr>
      </w:pPr>
    </w:p>
    <w:p w:rsidR="00B538E6" w:rsidRPr="00B538E6" w:rsidRDefault="00B538E6" w:rsidP="002F2B2B">
      <w:pPr>
        <w:spacing w:after="0" w:line="240" w:lineRule="auto"/>
        <w:jc w:val="center"/>
        <w:rPr>
          <w:iCs/>
          <w:sz w:val="24"/>
        </w:rPr>
      </w:pPr>
    </w:p>
    <w:p w:rsidR="00B538E6" w:rsidRDefault="00B538E6" w:rsidP="002F2B2B">
      <w:pPr>
        <w:spacing w:after="0" w:line="240" w:lineRule="auto"/>
        <w:jc w:val="center"/>
        <w:rPr>
          <w:i/>
          <w:sz w:val="24"/>
        </w:rPr>
      </w:pPr>
    </w:p>
    <w:p w:rsidR="00B538E6" w:rsidRDefault="00B538E6" w:rsidP="002F2B2B">
      <w:pPr>
        <w:spacing w:after="0" w:line="240" w:lineRule="auto"/>
        <w:jc w:val="center"/>
        <w:rPr>
          <w:i/>
          <w:sz w:val="24"/>
        </w:rPr>
      </w:pPr>
    </w:p>
    <w:p w:rsidR="00B538E6" w:rsidRDefault="00B538E6" w:rsidP="002F2B2B">
      <w:pPr>
        <w:spacing w:after="0" w:line="240" w:lineRule="auto"/>
        <w:jc w:val="center"/>
        <w:rPr>
          <w:i/>
          <w:sz w:val="24"/>
        </w:rPr>
      </w:pPr>
    </w:p>
    <w:p w:rsidR="00753935" w:rsidRDefault="00753935" w:rsidP="002F2B2B">
      <w:pPr>
        <w:spacing w:after="0" w:line="240" w:lineRule="auto"/>
        <w:jc w:val="center"/>
        <w:rPr>
          <w:i/>
          <w:sz w:val="24"/>
        </w:rPr>
      </w:pPr>
    </w:p>
    <w:p w:rsidR="00753935" w:rsidRDefault="00753935" w:rsidP="002F2B2B">
      <w:pPr>
        <w:spacing w:after="0" w:line="240" w:lineRule="auto"/>
        <w:jc w:val="center"/>
        <w:rPr>
          <w:i/>
          <w:sz w:val="24"/>
        </w:rPr>
      </w:pPr>
    </w:p>
    <w:p w:rsidR="007B4AA1" w:rsidRDefault="007B4AA1" w:rsidP="002F2B2B">
      <w:pPr>
        <w:spacing w:after="0" w:line="240" w:lineRule="auto"/>
        <w:jc w:val="center"/>
        <w:rPr>
          <w:i/>
          <w:sz w:val="24"/>
        </w:rPr>
      </w:pPr>
    </w:p>
    <w:p w:rsidR="004F0878" w:rsidRDefault="002F2B2B" w:rsidP="009B0178">
      <w:pPr>
        <w:contextualSpacing/>
        <w:jc w:val="center"/>
        <w:rPr>
          <w:b/>
          <w:sz w:val="48"/>
          <w:szCs w:val="48"/>
          <w:u w:val="single"/>
        </w:rPr>
      </w:pPr>
      <w:r>
        <w:rPr>
          <w:b/>
          <w:color w:val="C00000"/>
          <w:sz w:val="96"/>
          <w:szCs w:val="40"/>
        </w:rPr>
        <w:br w:type="page"/>
      </w:r>
      <w:bookmarkStart w:id="14" w:name="виды_расходов"/>
    </w:p>
    <w:p w:rsidR="00C11F34" w:rsidRDefault="00C11F34" w:rsidP="00C11F34">
      <w:pPr>
        <w:spacing w:after="0" w:line="240" w:lineRule="auto"/>
        <w:ind w:left="360"/>
        <w:jc w:val="center"/>
        <w:rPr>
          <w:i/>
          <w:noProof/>
          <w:sz w:val="28"/>
          <w:szCs w:val="24"/>
        </w:rPr>
      </w:pPr>
      <w:r>
        <w:rPr>
          <w:sz w:val="48"/>
        </w:rPr>
        <w:lastRenderedPageBreak/>
        <w:t>Структура р</w:t>
      </w:r>
      <w:r w:rsidRPr="00DB1F56">
        <w:rPr>
          <w:sz w:val="48"/>
        </w:rPr>
        <w:t>асход</w:t>
      </w:r>
      <w:r>
        <w:rPr>
          <w:sz w:val="48"/>
        </w:rPr>
        <w:t>ов</w:t>
      </w:r>
      <w:r w:rsidRPr="00DB1F56">
        <w:rPr>
          <w:sz w:val="48"/>
        </w:rPr>
        <w:t xml:space="preserve"> бюджета</w:t>
      </w:r>
      <w:r>
        <w:rPr>
          <w:sz w:val="48"/>
        </w:rPr>
        <w:t xml:space="preserve"> Атяшевского муниципального района</w:t>
      </w:r>
      <w:r w:rsidR="00EB6EB4">
        <w:rPr>
          <w:sz w:val="48"/>
        </w:rPr>
        <w:t xml:space="preserve"> Республики Мордовия</w:t>
      </w:r>
      <w:r>
        <w:rPr>
          <w:sz w:val="48"/>
        </w:rPr>
        <w:t xml:space="preserve"> по видам расходов </w:t>
      </w:r>
      <w:r w:rsidRPr="00161E2C">
        <w:rPr>
          <w:i/>
          <w:noProof/>
          <w:sz w:val="28"/>
        </w:rPr>
        <w:t>(</w:t>
      </w:r>
      <w:r>
        <w:rPr>
          <w:i/>
          <w:noProof/>
          <w:sz w:val="28"/>
        </w:rPr>
        <w:t>тыс</w:t>
      </w:r>
      <w:r w:rsidRPr="00161E2C">
        <w:rPr>
          <w:i/>
          <w:noProof/>
          <w:sz w:val="28"/>
        </w:rPr>
        <w:t>. рублей</w:t>
      </w:r>
      <w:r w:rsidRPr="00161E2C">
        <w:rPr>
          <w:i/>
          <w:noProof/>
          <w:sz w:val="28"/>
          <w:szCs w:val="24"/>
        </w:rPr>
        <w:t>)</w:t>
      </w:r>
    </w:p>
    <w:p w:rsidR="00C11F34" w:rsidRPr="00161E2C" w:rsidRDefault="00C11F34" w:rsidP="00C11F34">
      <w:pPr>
        <w:spacing w:after="0" w:line="240" w:lineRule="auto"/>
        <w:ind w:left="-3"/>
        <w:contextualSpacing/>
        <w:jc w:val="center"/>
        <w:rPr>
          <w:i/>
          <w:noProof/>
          <w:sz w:val="28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1CA6C3F" wp14:editId="4DA75593">
            <wp:extent cx="6191250" cy="7124700"/>
            <wp:effectExtent l="0" t="0" r="0" b="0"/>
            <wp:docPr id="7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C11F34" w:rsidRDefault="00C11F34" w:rsidP="00C11F34">
      <w:pPr>
        <w:spacing w:after="0" w:line="240" w:lineRule="auto"/>
        <w:ind w:left="360"/>
        <w:jc w:val="center"/>
        <w:rPr>
          <w:sz w:val="24"/>
          <w:szCs w:val="24"/>
        </w:rPr>
      </w:pPr>
    </w:p>
    <w:p w:rsidR="00D10815" w:rsidRDefault="00D10815" w:rsidP="00C11F34">
      <w:pPr>
        <w:spacing w:after="0" w:line="240" w:lineRule="auto"/>
        <w:ind w:left="360"/>
        <w:jc w:val="both"/>
        <w:rPr>
          <w:sz w:val="26"/>
          <w:szCs w:val="26"/>
        </w:rPr>
      </w:pPr>
    </w:p>
    <w:p w:rsidR="00CE381C" w:rsidRDefault="00CE381C" w:rsidP="00C11F34">
      <w:pPr>
        <w:spacing w:after="0" w:line="240" w:lineRule="auto"/>
        <w:ind w:left="360"/>
        <w:jc w:val="both"/>
        <w:rPr>
          <w:sz w:val="26"/>
          <w:szCs w:val="26"/>
        </w:rPr>
      </w:pPr>
    </w:p>
    <w:p w:rsidR="00D10815" w:rsidRDefault="00D10815" w:rsidP="00C11F34">
      <w:pPr>
        <w:spacing w:after="0" w:line="240" w:lineRule="auto"/>
        <w:ind w:left="360"/>
        <w:jc w:val="both"/>
        <w:rPr>
          <w:sz w:val="26"/>
          <w:szCs w:val="26"/>
        </w:rPr>
      </w:pPr>
    </w:p>
    <w:p w:rsidR="00C11F34" w:rsidRPr="00EB6EB4" w:rsidRDefault="00C11F34" w:rsidP="00EB6EB4">
      <w:pPr>
        <w:spacing w:after="0" w:line="240" w:lineRule="auto"/>
        <w:ind w:left="284"/>
        <w:jc w:val="both"/>
        <w:rPr>
          <w:sz w:val="28"/>
          <w:szCs w:val="28"/>
        </w:rPr>
      </w:pPr>
      <w:r w:rsidRPr="00EB6EB4">
        <w:rPr>
          <w:sz w:val="28"/>
          <w:szCs w:val="28"/>
        </w:rPr>
        <w:lastRenderedPageBreak/>
        <w:t>Виды расходов</w:t>
      </w:r>
      <w:r w:rsidR="00194605" w:rsidRPr="00EB6EB4">
        <w:rPr>
          <w:sz w:val="28"/>
          <w:szCs w:val="28"/>
        </w:rPr>
        <w:t xml:space="preserve"> </w:t>
      </w:r>
      <w:r w:rsidRPr="00EB6EB4">
        <w:rPr>
          <w:sz w:val="28"/>
          <w:szCs w:val="28"/>
        </w:rPr>
        <w:t>являются последним детализирующим элементом кода бюджетной классификации расходов и имеют следующие коды:</w:t>
      </w:r>
    </w:p>
    <w:p w:rsidR="00C11F34" w:rsidRPr="00EB6EB4" w:rsidRDefault="00C11F34" w:rsidP="00C11F34">
      <w:pPr>
        <w:spacing w:after="0" w:line="240" w:lineRule="auto"/>
        <w:ind w:left="360"/>
        <w:jc w:val="both"/>
        <w:rPr>
          <w:sz w:val="28"/>
          <w:szCs w:val="28"/>
        </w:rPr>
      </w:pPr>
      <w:r w:rsidRPr="00EB6EB4">
        <w:rPr>
          <w:b/>
          <w:color w:val="00B0F0"/>
          <w:sz w:val="28"/>
          <w:szCs w:val="28"/>
        </w:rPr>
        <w:t>100</w:t>
      </w:r>
      <w:r w:rsidRPr="00EB6EB4">
        <w:rPr>
          <w:sz w:val="28"/>
          <w:szCs w:val="28"/>
        </w:rPr>
        <w:t xml:space="preserve"> –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</w:r>
    </w:p>
    <w:p w:rsidR="00C11F34" w:rsidRPr="00EB6EB4" w:rsidRDefault="00C11F34" w:rsidP="00C11F34">
      <w:pPr>
        <w:spacing w:after="0" w:line="240" w:lineRule="auto"/>
        <w:ind w:left="360"/>
        <w:jc w:val="both"/>
        <w:rPr>
          <w:sz w:val="28"/>
          <w:szCs w:val="28"/>
        </w:rPr>
      </w:pPr>
      <w:r w:rsidRPr="00EB6EB4">
        <w:rPr>
          <w:b/>
          <w:color w:val="DF8603"/>
          <w:sz w:val="28"/>
          <w:szCs w:val="28"/>
        </w:rPr>
        <w:t>200</w:t>
      </w:r>
      <w:r w:rsidRPr="00EB6EB4">
        <w:rPr>
          <w:sz w:val="28"/>
          <w:szCs w:val="28"/>
        </w:rPr>
        <w:t xml:space="preserve"> – Закупка товаров, работ и услуг для обеспечения государственных (муниципальных) нужд</w:t>
      </w:r>
    </w:p>
    <w:p w:rsidR="00C11F34" w:rsidRPr="00EB6EB4" w:rsidRDefault="00C11F34" w:rsidP="00C11F34">
      <w:pPr>
        <w:spacing w:after="0" w:line="240" w:lineRule="auto"/>
        <w:ind w:left="360"/>
        <w:jc w:val="both"/>
        <w:rPr>
          <w:sz w:val="28"/>
          <w:szCs w:val="28"/>
        </w:rPr>
      </w:pPr>
      <w:r w:rsidRPr="00EB6EB4">
        <w:rPr>
          <w:b/>
          <w:color w:val="808080" w:themeColor="background1" w:themeShade="80"/>
          <w:sz w:val="28"/>
          <w:szCs w:val="28"/>
        </w:rPr>
        <w:t>300</w:t>
      </w:r>
      <w:r w:rsidRPr="00EB6EB4">
        <w:rPr>
          <w:sz w:val="28"/>
          <w:szCs w:val="28"/>
        </w:rPr>
        <w:t xml:space="preserve"> – Социальное обеспечение и иные выплаты населению</w:t>
      </w:r>
    </w:p>
    <w:p w:rsidR="00C11F34" w:rsidRPr="00EB6EB4" w:rsidRDefault="00C11F34" w:rsidP="00C11F34">
      <w:pPr>
        <w:spacing w:after="0" w:line="240" w:lineRule="auto"/>
        <w:ind w:left="360"/>
        <w:jc w:val="both"/>
        <w:rPr>
          <w:sz w:val="28"/>
          <w:szCs w:val="28"/>
        </w:rPr>
      </w:pPr>
      <w:r w:rsidRPr="00EB6EB4">
        <w:rPr>
          <w:b/>
          <w:color w:val="FFC000"/>
          <w:sz w:val="28"/>
          <w:szCs w:val="28"/>
        </w:rPr>
        <w:t>400</w:t>
      </w:r>
      <w:r w:rsidRPr="00EB6EB4">
        <w:rPr>
          <w:sz w:val="28"/>
          <w:szCs w:val="28"/>
        </w:rPr>
        <w:t xml:space="preserve"> – Капитальные вложения в объекты государственной (муниципальной) собственности</w:t>
      </w:r>
    </w:p>
    <w:p w:rsidR="00C11F34" w:rsidRPr="00EB6EB4" w:rsidRDefault="00C11F34" w:rsidP="00C11F34">
      <w:pPr>
        <w:spacing w:after="0" w:line="240" w:lineRule="auto"/>
        <w:ind w:left="360"/>
        <w:jc w:val="both"/>
        <w:rPr>
          <w:sz w:val="28"/>
          <w:szCs w:val="28"/>
        </w:rPr>
      </w:pPr>
      <w:r w:rsidRPr="00EB6EB4">
        <w:rPr>
          <w:b/>
          <w:color w:val="0070C0"/>
          <w:sz w:val="28"/>
          <w:szCs w:val="28"/>
        </w:rPr>
        <w:t>500</w:t>
      </w:r>
      <w:r w:rsidRPr="00EB6EB4">
        <w:rPr>
          <w:sz w:val="28"/>
          <w:szCs w:val="28"/>
        </w:rPr>
        <w:t xml:space="preserve"> – Межбюджетные трансферты</w:t>
      </w:r>
    </w:p>
    <w:p w:rsidR="00C11F34" w:rsidRPr="00EB6EB4" w:rsidRDefault="00C11F34" w:rsidP="00C11F34">
      <w:pPr>
        <w:spacing w:after="0" w:line="240" w:lineRule="auto"/>
        <w:ind w:left="360"/>
        <w:jc w:val="both"/>
        <w:rPr>
          <w:sz w:val="28"/>
          <w:szCs w:val="28"/>
        </w:rPr>
      </w:pPr>
      <w:r w:rsidRPr="00EB6EB4">
        <w:rPr>
          <w:b/>
          <w:color w:val="538135" w:themeColor="accent6" w:themeShade="BF"/>
          <w:sz w:val="28"/>
          <w:szCs w:val="28"/>
        </w:rPr>
        <w:t>600</w:t>
      </w:r>
      <w:r w:rsidRPr="00EB6EB4">
        <w:rPr>
          <w:sz w:val="28"/>
          <w:szCs w:val="28"/>
        </w:rPr>
        <w:t xml:space="preserve"> – Предоставление субсидий бюджетным, автономным учреждениям и иным некоммерческим организациям</w:t>
      </w:r>
    </w:p>
    <w:p w:rsidR="00C11F34" w:rsidRPr="00EB6EB4" w:rsidRDefault="00C11F34" w:rsidP="00C11F34">
      <w:pPr>
        <w:spacing w:after="0" w:line="240" w:lineRule="auto"/>
        <w:ind w:left="360"/>
        <w:jc w:val="both"/>
        <w:rPr>
          <w:sz w:val="28"/>
          <w:szCs w:val="28"/>
        </w:rPr>
      </w:pPr>
      <w:r w:rsidRPr="00EB6EB4">
        <w:rPr>
          <w:b/>
          <w:color w:val="2F5496" w:themeColor="accent5" w:themeShade="BF"/>
          <w:sz w:val="28"/>
          <w:szCs w:val="28"/>
        </w:rPr>
        <w:t>700</w:t>
      </w:r>
      <w:r w:rsidRPr="00EB6EB4">
        <w:rPr>
          <w:sz w:val="28"/>
          <w:szCs w:val="28"/>
        </w:rPr>
        <w:t xml:space="preserve"> – Обслуживание </w:t>
      </w:r>
      <w:r w:rsidR="00603026" w:rsidRPr="00EB6EB4">
        <w:rPr>
          <w:sz w:val="28"/>
          <w:szCs w:val="28"/>
        </w:rPr>
        <w:t>государственного (</w:t>
      </w:r>
      <w:r w:rsidRPr="00EB6EB4">
        <w:rPr>
          <w:sz w:val="28"/>
          <w:szCs w:val="28"/>
        </w:rPr>
        <w:t>муниципального</w:t>
      </w:r>
      <w:r w:rsidR="00603026" w:rsidRPr="00EB6EB4">
        <w:rPr>
          <w:sz w:val="28"/>
          <w:szCs w:val="28"/>
        </w:rPr>
        <w:t>)</w:t>
      </w:r>
      <w:r w:rsidRPr="00EB6EB4">
        <w:rPr>
          <w:sz w:val="28"/>
          <w:szCs w:val="28"/>
        </w:rPr>
        <w:t xml:space="preserve"> долга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EB6EB4">
        <w:rPr>
          <w:b/>
          <w:color w:val="C00000"/>
          <w:sz w:val="28"/>
          <w:szCs w:val="28"/>
        </w:rPr>
        <w:t>800</w:t>
      </w:r>
      <w:r w:rsidRPr="00EB6EB4">
        <w:rPr>
          <w:sz w:val="28"/>
          <w:szCs w:val="28"/>
        </w:rPr>
        <w:t xml:space="preserve"> – Иные бюджетные ассигнования</w:t>
      </w:r>
      <w:r w:rsidRPr="00C53E5A">
        <w:rPr>
          <w:sz w:val="26"/>
          <w:szCs w:val="26"/>
        </w:rPr>
        <w:br w:type="page"/>
      </w:r>
    </w:p>
    <w:p w:rsidR="006271A3" w:rsidRDefault="00A1271B" w:rsidP="004F0878">
      <w:pPr>
        <w:jc w:val="center"/>
        <w:rPr>
          <w:b/>
          <w:sz w:val="48"/>
          <w:szCs w:val="4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34016" behindDoc="1" locked="0" layoutInCell="1" allowOverlap="1" wp14:anchorId="16D53CAF" wp14:editId="0D85BE00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867025" cy="2867025"/>
            <wp:effectExtent l="0" t="0" r="9525" b="9525"/>
            <wp:wrapTight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ight>
            <wp:docPr id="57" name="Рисунок 57" descr="Контактная информ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онтактная информация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  <w:r w:rsidRPr="00A90980">
        <w:rPr>
          <w:b/>
          <w:sz w:val="48"/>
          <w:szCs w:val="48"/>
          <w:u w:val="single"/>
        </w:rPr>
        <w:t>Контактная информация для граждан</w:t>
      </w: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A1271B" w:rsidRDefault="00A1271B" w:rsidP="004F0878">
      <w:pPr>
        <w:jc w:val="center"/>
        <w:rPr>
          <w:b/>
          <w:sz w:val="48"/>
          <w:szCs w:val="48"/>
          <w:u w:val="single"/>
        </w:rPr>
      </w:pPr>
    </w:p>
    <w:p w:rsidR="004F0878" w:rsidRPr="006216DE" w:rsidRDefault="004F0878" w:rsidP="004F0878">
      <w:pPr>
        <w:rPr>
          <w:sz w:val="40"/>
          <w:szCs w:val="40"/>
        </w:rPr>
      </w:pPr>
      <w:r w:rsidRPr="006216DE">
        <w:rPr>
          <w:sz w:val="40"/>
          <w:szCs w:val="40"/>
        </w:rPr>
        <w:t xml:space="preserve">Местонахождение Финансового управления </w:t>
      </w:r>
    </w:p>
    <w:p w:rsidR="004F0878" w:rsidRPr="006216DE" w:rsidRDefault="004F0878" w:rsidP="004F0878">
      <w:pPr>
        <w:rPr>
          <w:sz w:val="36"/>
          <w:szCs w:val="36"/>
        </w:rPr>
      </w:pPr>
      <w:r w:rsidRPr="006216DE">
        <w:rPr>
          <w:sz w:val="40"/>
          <w:szCs w:val="40"/>
        </w:rPr>
        <w:t xml:space="preserve">Администрации Атяшевского муниципального района: </w:t>
      </w:r>
      <w:r w:rsidRPr="006216DE">
        <w:rPr>
          <w:sz w:val="36"/>
          <w:szCs w:val="36"/>
        </w:rPr>
        <w:t>431800, РМ, Атяшевски</w:t>
      </w:r>
      <w:r>
        <w:rPr>
          <w:sz w:val="36"/>
          <w:szCs w:val="36"/>
        </w:rPr>
        <w:t>й</w:t>
      </w:r>
      <w:r w:rsidRPr="006216DE">
        <w:rPr>
          <w:sz w:val="36"/>
          <w:szCs w:val="36"/>
        </w:rPr>
        <w:t xml:space="preserve"> район, рп.</w:t>
      </w:r>
      <w:r w:rsidR="00CC2AD9">
        <w:rPr>
          <w:sz w:val="36"/>
          <w:szCs w:val="36"/>
        </w:rPr>
        <w:t xml:space="preserve"> </w:t>
      </w:r>
      <w:r w:rsidRPr="006216DE">
        <w:rPr>
          <w:sz w:val="36"/>
          <w:szCs w:val="36"/>
        </w:rPr>
        <w:t>Атяшево, ул.</w:t>
      </w:r>
      <w:r w:rsidR="00CC2AD9">
        <w:rPr>
          <w:sz w:val="36"/>
          <w:szCs w:val="36"/>
        </w:rPr>
        <w:t xml:space="preserve"> </w:t>
      </w:r>
      <w:r w:rsidR="00262723">
        <w:rPr>
          <w:sz w:val="36"/>
          <w:szCs w:val="36"/>
        </w:rPr>
        <w:t>Центральная, д.8</w:t>
      </w:r>
      <w:r w:rsidRPr="006216DE">
        <w:rPr>
          <w:sz w:val="36"/>
          <w:szCs w:val="36"/>
        </w:rPr>
        <w:t>.</w:t>
      </w:r>
    </w:p>
    <w:p w:rsidR="004F0878" w:rsidRPr="006216DE" w:rsidRDefault="004F0878" w:rsidP="004F0878">
      <w:pPr>
        <w:rPr>
          <w:sz w:val="40"/>
          <w:szCs w:val="40"/>
        </w:rPr>
      </w:pPr>
    </w:p>
    <w:p w:rsidR="004F0878" w:rsidRPr="006216DE" w:rsidRDefault="004F0878" w:rsidP="004F0878">
      <w:pPr>
        <w:rPr>
          <w:sz w:val="36"/>
          <w:szCs w:val="36"/>
        </w:rPr>
      </w:pPr>
      <w:r w:rsidRPr="006216DE">
        <w:rPr>
          <w:sz w:val="40"/>
          <w:szCs w:val="40"/>
        </w:rPr>
        <w:t xml:space="preserve">Контактные телефоны: </w:t>
      </w:r>
      <w:r w:rsidRPr="006216DE">
        <w:rPr>
          <w:sz w:val="36"/>
          <w:szCs w:val="36"/>
        </w:rPr>
        <w:t xml:space="preserve">(883434) 2-30-51 – приемная, </w:t>
      </w:r>
    </w:p>
    <w:p w:rsidR="004F0878" w:rsidRPr="006216DE" w:rsidRDefault="004F0878" w:rsidP="004F0878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</w:t>
      </w:r>
      <w:r w:rsidR="00F5614D">
        <w:rPr>
          <w:sz w:val="36"/>
          <w:szCs w:val="36"/>
        </w:rPr>
        <w:t xml:space="preserve">      </w:t>
      </w:r>
      <w:r>
        <w:rPr>
          <w:sz w:val="36"/>
          <w:szCs w:val="36"/>
        </w:rPr>
        <w:t xml:space="preserve">     </w:t>
      </w:r>
      <w:r w:rsidRPr="006216DE">
        <w:rPr>
          <w:sz w:val="36"/>
          <w:szCs w:val="36"/>
        </w:rPr>
        <w:t xml:space="preserve"> 2-31-09 - бухгалтерия</w:t>
      </w:r>
    </w:p>
    <w:p w:rsidR="004F0878" w:rsidRPr="006216DE" w:rsidRDefault="004F0878" w:rsidP="004F0878">
      <w:pPr>
        <w:rPr>
          <w:sz w:val="40"/>
          <w:szCs w:val="40"/>
        </w:rPr>
      </w:pPr>
      <w:r w:rsidRPr="006216DE">
        <w:rPr>
          <w:sz w:val="40"/>
          <w:szCs w:val="40"/>
        </w:rPr>
        <w:t xml:space="preserve">Факс: </w:t>
      </w:r>
      <w:r w:rsidRPr="006216DE">
        <w:rPr>
          <w:sz w:val="36"/>
          <w:szCs w:val="36"/>
        </w:rPr>
        <w:t>(883434) 2-21-05</w:t>
      </w:r>
    </w:p>
    <w:p w:rsidR="004F0878" w:rsidRPr="006216DE" w:rsidRDefault="004F0878" w:rsidP="004F0878">
      <w:pPr>
        <w:rPr>
          <w:sz w:val="40"/>
          <w:szCs w:val="40"/>
        </w:rPr>
      </w:pPr>
    </w:p>
    <w:p w:rsidR="002F2B2B" w:rsidRDefault="004F0878" w:rsidP="002F2B2B">
      <w:pPr>
        <w:rPr>
          <w:sz w:val="48"/>
        </w:rPr>
      </w:pPr>
      <w:r w:rsidRPr="006216DE">
        <w:rPr>
          <w:sz w:val="40"/>
          <w:szCs w:val="40"/>
        </w:rPr>
        <w:t xml:space="preserve">Адрес электронной почты: </w:t>
      </w:r>
      <w:r w:rsidRPr="006216DE">
        <w:rPr>
          <w:sz w:val="36"/>
          <w:szCs w:val="36"/>
          <w:lang w:val="en-US"/>
        </w:rPr>
        <w:t>fu</w:t>
      </w:r>
      <w:r w:rsidRPr="006216DE">
        <w:rPr>
          <w:sz w:val="36"/>
          <w:szCs w:val="36"/>
        </w:rPr>
        <w:t>03@</w:t>
      </w:r>
      <w:r w:rsidR="00262723">
        <w:rPr>
          <w:sz w:val="36"/>
          <w:szCs w:val="36"/>
          <w:lang w:val="en-US"/>
        </w:rPr>
        <w:t>mail</w:t>
      </w:r>
      <w:r w:rsidRPr="006216DE">
        <w:rPr>
          <w:sz w:val="36"/>
          <w:szCs w:val="36"/>
        </w:rPr>
        <w:t>.</w:t>
      </w:r>
      <w:r w:rsidRPr="006216DE">
        <w:rPr>
          <w:sz w:val="36"/>
          <w:szCs w:val="36"/>
          <w:lang w:val="en-US"/>
        </w:rPr>
        <w:t>ru</w:t>
      </w:r>
      <w:bookmarkEnd w:id="14"/>
    </w:p>
    <w:sectPr w:rsidR="002F2B2B" w:rsidSect="00096CD1">
      <w:pgSz w:w="11906" w:h="16838"/>
      <w:pgMar w:top="993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F2057"/>
    <w:multiLevelType w:val="hybridMultilevel"/>
    <w:tmpl w:val="AB103198"/>
    <w:lvl w:ilvl="0" w:tplc="10CA97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5A71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626E1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E639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3C47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60DD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C040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AA98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6209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DF6122"/>
    <w:multiLevelType w:val="hybridMultilevel"/>
    <w:tmpl w:val="E390A3F2"/>
    <w:lvl w:ilvl="0" w:tplc="2C58776E">
      <w:start w:val="1"/>
      <w:numFmt w:val="decimal"/>
      <w:lvlText w:val="%1)"/>
      <w:lvlJc w:val="left"/>
      <w:pPr>
        <w:ind w:left="375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 w15:restartNumberingAfterBreak="0">
    <w:nsid w:val="0461388A"/>
    <w:multiLevelType w:val="hybridMultilevel"/>
    <w:tmpl w:val="75BE7CA8"/>
    <w:lvl w:ilvl="0" w:tplc="A9AA53D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2A38F7"/>
    <w:multiLevelType w:val="hybridMultilevel"/>
    <w:tmpl w:val="FCB091C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BC040C"/>
    <w:multiLevelType w:val="hybridMultilevel"/>
    <w:tmpl w:val="ED5EE8D6"/>
    <w:lvl w:ilvl="0" w:tplc="04190009">
      <w:start w:val="1"/>
      <w:numFmt w:val="bullet"/>
      <w:lvlText w:val="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CC51283"/>
    <w:multiLevelType w:val="hybridMultilevel"/>
    <w:tmpl w:val="BBDEA23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B27F0C"/>
    <w:multiLevelType w:val="hybridMultilevel"/>
    <w:tmpl w:val="B074E5A8"/>
    <w:lvl w:ilvl="0" w:tplc="018E17C2">
      <w:start w:val="1"/>
      <w:numFmt w:val="decimal"/>
      <w:lvlText w:val="%1."/>
      <w:lvlJc w:val="left"/>
      <w:pPr>
        <w:ind w:left="360" w:hanging="360"/>
      </w:pPr>
      <w:rPr>
        <w:rFonts w:hint="default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FE3D67"/>
    <w:multiLevelType w:val="hybridMultilevel"/>
    <w:tmpl w:val="10CA6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DE2F93"/>
    <w:multiLevelType w:val="hybridMultilevel"/>
    <w:tmpl w:val="5958D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A20641"/>
    <w:multiLevelType w:val="hybridMultilevel"/>
    <w:tmpl w:val="8B68784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043C3E"/>
    <w:multiLevelType w:val="hybridMultilevel"/>
    <w:tmpl w:val="5CCEE8B8"/>
    <w:lvl w:ilvl="0" w:tplc="2C58776E">
      <w:start w:val="1"/>
      <w:numFmt w:val="decimal"/>
      <w:lvlText w:val="%1)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0B775F"/>
    <w:multiLevelType w:val="hybridMultilevel"/>
    <w:tmpl w:val="7AE28CCA"/>
    <w:lvl w:ilvl="0" w:tplc="B6F433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02B2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76B6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FE91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C4CB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A0C5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D271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B477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B0A3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1E486DEC"/>
    <w:multiLevelType w:val="hybridMultilevel"/>
    <w:tmpl w:val="658297DC"/>
    <w:lvl w:ilvl="0" w:tplc="79C6281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BC4C8C"/>
    <w:multiLevelType w:val="hybridMultilevel"/>
    <w:tmpl w:val="CD34FFE2"/>
    <w:lvl w:ilvl="0" w:tplc="04190009">
      <w:start w:val="1"/>
      <w:numFmt w:val="bullet"/>
      <w:lvlText w:val="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269843E9"/>
    <w:multiLevelType w:val="hybridMultilevel"/>
    <w:tmpl w:val="C7B64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1D29D5"/>
    <w:multiLevelType w:val="multilevel"/>
    <w:tmpl w:val="07A8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A7463E"/>
    <w:multiLevelType w:val="hybridMultilevel"/>
    <w:tmpl w:val="658297DC"/>
    <w:lvl w:ilvl="0" w:tplc="79C6281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791C0F"/>
    <w:multiLevelType w:val="hybridMultilevel"/>
    <w:tmpl w:val="52145E12"/>
    <w:lvl w:ilvl="0" w:tplc="5060C5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F267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D8BE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3E95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A09B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8A0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EC3A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BE7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80A9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319D0253"/>
    <w:multiLevelType w:val="multilevel"/>
    <w:tmpl w:val="A08A5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29F2AF0"/>
    <w:multiLevelType w:val="hybridMultilevel"/>
    <w:tmpl w:val="F4A4D98C"/>
    <w:lvl w:ilvl="0" w:tplc="88FC99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8821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BCC8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6E0E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FAE2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6CFE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7EEA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38E1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9E3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51F117F"/>
    <w:multiLevelType w:val="hybridMultilevel"/>
    <w:tmpl w:val="658297DC"/>
    <w:lvl w:ilvl="0" w:tplc="79C6281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AD2352"/>
    <w:multiLevelType w:val="hybridMultilevel"/>
    <w:tmpl w:val="599081FE"/>
    <w:lvl w:ilvl="0" w:tplc="5746B5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48"/>
        <w:szCs w:val="48"/>
      </w:rPr>
    </w:lvl>
    <w:lvl w:ilvl="1" w:tplc="548624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A48A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ACA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623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9A0E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D6C2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30C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DE9A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44D6E0E"/>
    <w:multiLevelType w:val="hybridMultilevel"/>
    <w:tmpl w:val="C352C880"/>
    <w:lvl w:ilvl="0" w:tplc="5A1443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A3AAE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3C72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9009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901E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F5863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C888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D4A8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3C877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4854009E"/>
    <w:multiLevelType w:val="hybridMultilevel"/>
    <w:tmpl w:val="A5648D0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49DB268D"/>
    <w:multiLevelType w:val="hybridMultilevel"/>
    <w:tmpl w:val="2BA8196A"/>
    <w:lvl w:ilvl="0" w:tplc="481257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8089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90EF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4A79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824B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24C2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5AC4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4C5A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4218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EF71A10"/>
    <w:multiLevelType w:val="hybridMultilevel"/>
    <w:tmpl w:val="0A084FCE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AF77EA"/>
    <w:multiLevelType w:val="hybridMultilevel"/>
    <w:tmpl w:val="D9481C32"/>
    <w:lvl w:ilvl="0" w:tplc="F74243A8">
      <w:start w:val="1"/>
      <w:numFmt w:val="decimal"/>
      <w:lvlText w:val="%1."/>
      <w:lvlJc w:val="left"/>
      <w:pPr>
        <w:ind w:left="341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7" w15:restartNumberingAfterBreak="0">
    <w:nsid w:val="54325804"/>
    <w:multiLevelType w:val="hybridMultilevel"/>
    <w:tmpl w:val="C2FCEC30"/>
    <w:lvl w:ilvl="0" w:tplc="481257B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4611C6"/>
    <w:multiLevelType w:val="hybridMultilevel"/>
    <w:tmpl w:val="75BE7CA8"/>
    <w:lvl w:ilvl="0" w:tplc="A9AA53D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A17C55"/>
    <w:multiLevelType w:val="hybridMultilevel"/>
    <w:tmpl w:val="16A65CF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327233B"/>
    <w:multiLevelType w:val="hybridMultilevel"/>
    <w:tmpl w:val="9476E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48005D"/>
    <w:multiLevelType w:val="hybridMultilevel"/>
    <w:tmpl w:val="36DA96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7BA0D48"/>
    <w:multiLevelType w:val="hybridMultilevel"/>
    <w:tmpl w:val="54A6C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EC777A"/>
    <w:multiLevelType w:val="hybridMultilevel"/>
    <w:tmpl w:val="C974F662"/>
    <w:lvl w:ilvl="0" w:tplc="A03C9A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086D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481F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624D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0032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AEB2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D6AA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CAE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B0C0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6CDA44CA"/>
    <w:multiLevelType w:val="hybridMultilevel"/>
    <w:tmpl w:val="87D22E1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709C4EBA"/>
    <w:multiLevelType w:val="hybridMultilevel"/>
    <w:tmpl w:val="F5F09CA4"/>
    <w:lvl w:ilvl="0" w:tplc="CB3AF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8624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A48A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ACA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623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9A0E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D6C2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30C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DE9A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70E001D7"/>
    <w:multiLevelType w:val="hybridMultilevel"/>
    <w:tmpl w:val="6E10C932"/>
    <w:lvl w:ilvl="0" w:tplc="0EFE96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4885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6AB7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F44D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92F9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E69D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208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D61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DA59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727676A8"/>
    <w:multiLevelType w:val="hybridMultilevel"/>
    <w:tmpl w:val="BEF2FEAC"/>
    <w:lvl w:ilvl="0" w:tplc="041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76F441CE"/>
    <w:multiLevelType w:val="hybridMultilevel"/>
    <w:tmpl w:val="8BCA26A2"/>
    <w:lvl w:ilvl="0" w:tplc="70B2F5A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C8223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2A9D4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B6072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F6677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8002E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7268B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9C3F6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4295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300AE5"/>
    <w:multiLevelType w:val="hybridMultilevel"/>
    <w:tmpl w:val="AD54EC96"/>
    <w:lvl w:ilvl="0" w:tplc="0419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40" w15:restartNumberingAfterBreak="0">
    <w:nsid w:val="79906664"/>
    <w:multiLevelType w:val="hybridMultilevel"/>
    <w:tmpl w:val="B8C4C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AB653E"/>
    <w:multiLevelType w:val="hybridMultilevel"/>
    <w:tmpl w:val="2D84B06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AE3D03"/>
    <w:multiLevelType w:val="hybridMultilevel"/>
    <w:tmpl w:val="A98A9414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0F2EE4"/>
    <w:multiLevelType w:val="hybridMultilevel"/>
    <w:tmpl w:val="4C5A66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C8D0814"/>
    <w:multiLevelType w:val="hybridMultilevel"/>
    <w:tmpl w:val="11AA22DC"/>
    <w:lvl w:ilvl="0" w:tplc="B45CA2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B88E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009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5C88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AA13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5CD0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64CC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E6E5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DCD1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 w15:restartNumberingAfterBreak="0">
    <w:nsid w:val="7FF47828"/>
    <w:multiLevelType w:val="hybridMultilevel"/>
    <w:tmpl w:val="1D5E161E"/>
    <w:lvl w:ilvl="0" w:tplc="C852A9D8">
      <w:start w:val="1"/>
      <w:numFmt w:val="decimal"/>
      <w:lvlText w:val="%1)"/>
      <w:lvlJc w:val="left"/>
      <w:pPr>
        <w:ind w:left="510" w:hanging="51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24"/>
  </w:num>
  <w:num w:numId="2">
    <w:abstractNumId w:val="19"/>
  </w:num>
  <w:num w:numId="3">
    <w:abstractNumId w:val="31"/>
  </w:num>
  <w:num w:numId="4">
    <w:abstractNumId w:val="43"/>
  </w:num>
  <w:num w:numId="5">
    <w:abstractNumId w:val="10"/>
  </w:num>
  <w:num w:numId="6">
    <w:abstractNumId w:val="45"/>
  </w:num>
  <w:num w:numId="7">
    <w:abstractNumId w:val="1"/>
  </w:num>
  <w:num w:numId="8">
    <w:abstractNumId w:val="26"/>
  </w:num>
  <w:num w:numId="9">
    <w:abstractNumId w:val="14"/>
  </w:num>
  <w:num w:numId="10">
    <w:abstractNumId w:val="44"/>
  </w:num>
  <w:num w:numId="11">
    <w:abstractNumId w:val="35"/>
  </w:num>
  <w:num w:numId="12">
    <w:abstractNumId w:val="21"/>
  </w:num>
  <w:num w:numId="13">
    <w:abstractNumId w:val="36"/>
  </w:num>
  <w:num w:numId="14">
    <w:abstractNumId w:val="0"/>
  </w:num>
  <w:num w:numId="15">
    <w:abstractNumId w:val="17"/>
  </w:num>
  <w:num w:numId="16">
    <w:abstractNumId w:val="11"/>
  </w:num>
  <w:num w:numId="17">
    <w:abstractNumId w:val="33"/>
  </w:num>
  <w:num w:numId="18">
    <w:abstractNumId w:val="18"/>
  </w:num>
  <w:num w:numId="19">
    <w:abstractNumId w:val="15"/>
  </w:num>
  <w:num w:numId="20">
    <w:abstractNumId w:val="20"/>
  </w:num>
  <w:num w:numId="21">
    <w:abstractNumId w:val="16"/>
  </w:num>
  <w:num w:numId="22">
    <w:abstractNumId w:val="12"/>
  </w:num>
  <w:num w:numId="23">
    <w:abstractNumId w:val="2"/>
  </w:num>
  <w:num w:numId="24">
    <w:abstractNumId w:val="28"/>
  </w:num>
  <w:num w:numId="25">
    <w:abstractNumId w:val="6"/>
  </w:num>
  <w:num w:numId="26">
    <w:abstractNumId w:val="32"/>
  </w:num>
  <w:num w:numId="27">
    <w:abstractNumId w:val="40"/>
  </w:num>
  <w:num w:numId="28">
    <w:abstractNumId w:val="27"/>
  </w:num>
  <w:num w:numId="29">
    <w:abstractNumId w:val="8"/>
  </w:num>
  <w:num w:numId="30">
    <w:abstractNumId w:val="3"/>
  </w:num>
  <w:num w:numId="31">
    <w:abstractNumId w:val="41"/>
  </w:num>
  <w:num w:numId="32">
    <w:abstractNumId w:val="37"/>
  </w:num>
  <w:num w:numId="33">
    <w:abstractNumId w:val="25"/>
  </w:num>
  <w:num w:numId="34">
    <w:abstractNumId w:val="4"/>
  </w:num>
  <w:num w:numId="35">
    <w:abstractNumId w:val="13"/>
  </w:num>
  <w:num w:numId="36">
    <w:abstractNumId w:val="42"/>
  </w:num>
  <w:num w:numId="37">
    <w:abstractNumId w:val="9"/>
  </w:num>
  <w:num w:numId="38">
    <w:abstractNumId w:val="5"/>
  </w:num>
  <w:num w:numId="39">
    <w:abstractNumId w:val="7"/>
  </w:num>
  <w:num w:numId="40">
    <w:abstractNumId w:val="38"/>
  </w:num>
  <w:num w:numId="41">
    <w:abstractNumId w:val="30"/>
  </w:num>
  <w:num w:numId="42">
    <w:abstractNumId w:val="22"/>
  </w:num>
  <w:num w:numId="43">
    <w:abstractNumId w:val="34"/>
  </w:num>
  <w:num w:numId="44">
    <w:abstractNumId w:val="39"/>
  </w:num>
  <w:num w:numId="45">
    <w:abstractNumId w:val="29"/>
  </w:num>
  <w:num w:numId="4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20C"/>
    <w:rsid w:val="00001DAC"/>
    <w:rsid w:val="00083FE5"/>
    <w:rsid w:val="00090A65"/>
    <w:rsid w:val="00096CD1"/>
    <w:rsid w:val="000A6588"/>
    <w:rsid w:val="000B5C1C"/>
    <w:rsid w:val="000B744D"/>
    <w:rsid w:val="000D0F58"/>
    <w:rsid w:val="000D5A5C"/>
    <w:rsid w:val="000E2BCC"/>
    <w:rsid w:val="000F02B5"/>
    <w:rsid w:val="00114A29"/>
    <w:rsid w:val="001217F1"/>
    <w:rsid w:val="001252A6"/>
    <w:rsid w:val="001360CD"/>
    <w:rsid w:val="001416E3"/>
    <w:rsid w:val="0014438A"/>
    <w:rsid w:val="00151A4D"/>
    <w:rsid w:val="00155C13"/>
    <w:rsid w:val="0018799F"/>
    <w:rsid w:val="00194605"/>
    <w:rsid w:val="001A37E6"/>
    <w:rsid w:val="001B7334"/>
    <w:rsid w:val="001D1E12"/>
    <w:rsid w:val="001E3521"/>
    <w:rsid w:val="001E62CD"/>
    <w:rsid w:val="001F3A7A"/>
    <w:rsid w:val="0021316E"/>
    <w:rsid w:val="002206BA"/>
    <w:rsid w:val="00234B29"/>
    <w:rsid w:val="0024378F"/>
    <w:rsid w:val="00251454"/>
    <w:rsid w:val="00262723"/>
    <w:rsid w:val="00275AE2"/>
    <w:rsid w:val="0028095E"/>
    <w:rsid w:val="00281B23"/>
    <w:rsid w:val="00291C10"/>
    <w:rsid w:val="00294313"/>
    <w:rsid w:val="002944CC"/>
    <w:rsid w:val="002A59E6"/>
    <w:rsid w:val="002C18F4"/>
    <w:rsid w:val="002E1433"/>
    <w:rsid w:val="002F2B2B"/>
    <w:rsid w:val="00305478"/>
    <w:rsid w:val="0032787A"/>
    <w:rsid w:val="00336B25"/>
    <w:rsid w:val="00346E83"/>
    <w:rsid w:val="00354B98"/>
    <w:rsid w:val="003554ED"/>
    <w:rsid w:val="00386284"/>
    <w:rsid w:val="003916A5"/>
    <w:rsid w:val="00393473"/>
    <w:rsid w:val="003A6B95"/>
    <w:rsid w:val="003B3893"/>
    <w:rsid w:val="003C205C"/>
    <w:rsid w:val="003D0B2F"/>
    <w:rsid w:val="003E5CA2"/>
    <w:rsid w:val="003F4DB4"/>
    <w:rsid w:val="003F6057"/>
    <w:rsid w:val="003F7C1C"/>
    <w:rsid w:val="00433DAA"/>
    <w:rsid w:val="00434AAD"/>
    <w:rsid w:val="00436DD0"/>
    <w:rsid w:val="004413EF"/>
    <w:rsid w:val="00441C33"/>
    <w:rsid w:val="004648CC"/>
    <w:rsid w:val="00475F4A"/>
    <w:rsid w:val="00490A75"/>
    <w:rsid w:val="00490D82"/>
    <w:rsid w:val="0049135A"/>
    <w:rsid w:val="004A238B"/>
    <w:rsid w:val="004B3A1F"/>
    <w:rsid w:val="004B456B"/>
    <w:rsid w:val="004B62EC"/>
    <w:rsid w:val="004B71C7"/>
    <w:rsid w:val="004C063E"/>
    <w:rsid w:val="004C531A"/>
    <w:rsid w:val="004D74DA"/>
    <w:rsid w:val="004E2272"/>
    <w:rsid w:val="004E375B"/>
    <w:rsid w:val="004F0878"/>
    <w:rsid w:val="004F0E69"/>
    <w:rsid w:val="00506E3B"/>
    <w:rsid w:val="00511986"/>
    <w:rsid w:val="00526C49"/>
    <w:rsid w:val="00537F4D"/>
    <w:rsid w:val="00541AF7"/>
    <w:rsid w:val="00556D7B"/>
    <w:rsid w:val="00565010"/>
    <w:rsid w:val="00565162"/>
    <w:rsid w:val="005657EA"/>
    <w:rsid w:val="005706D3"/>
    <w:rsid w:val="005802BC"/>
    <w:rsid w:val="005A02DE"/>
    <w:rsid w:val="005A042E"/>
    <w:rsid w:val="005B38E8"/>
    <w:rsid w:val="005C2FC9"/>
    <w:rsid w:val="005C572B"/>
    <w:rsid w:val="005C68B8"/>
    <w:rsid w:val="005C6C26"/>
    <w:rsid w:val="005D102A"/>
    <w:rsid w:val="005D166D"/>
    <w:rsid w:val="005D4C8F"/>
    <w:rsid w:val="005E2EF3"/>
    <w:rsid w:val="00601F84"/>
    <w:rsid w:val="006023CF"/>
    <w:rsid w:val="00603026"/>
    <w:rsid w:val="006271A3"/>
    <w:rsid w:val="006440B7"/>
    <w:rsid w:val="00651082"/>
    <w:rsid w:val="00663E66"/>
    <w:rsid w:val="006664DD"/>
    <w:rsid w:val="00672669"/>
    <w:rsid w:val="00676DAC"/>
    <w:rsid w:val="00676F37"/>
    <w:rsid w:val="00677B73"/>
    <w:rsid w:val="00687FBF"/>
    <w:rsid w:val="00690F48"/>
    <w:rsid w:val="006A6500"/>
    <w:rsid w:val="006B5B32"/>
    <w:rsid w:val="006B6FF9"/>
    <w:rsid w:val="006B713C"/>
    <w:rsid w:val="006D2AE5"/>
    <w:rsid w:val="006D629D"/>
    <w:rsid w:val="006E22CA"/>
    <w:rsid w:val="006E64FA"/>
    <w:rsid w:val="006E7805"/>
    <w:rsid w:val="00714E01"/>
    <w:rsid w:val="00715957"/>
    <w:rsid w:val="00736812"/>
    <w:rsid w:val="00750E50"/>
    <w:rsid w:val="00753935"/>
    <w:rsid w:val="0079193A"/>
    <w:rsid w:val="007A5907"/>
    <w:rsid w:val="007B0715"/>
    <w:rsid w:val="007B4AA1"/>
    <w:rsid w:val="007C0F44"/>
    <w:rsid w:val="007D17BB"/>
    <w:rsid w:val="007D455E"/>
    <w:rsid w:val="007D5494"/>
    <w:rsid w:val="007E03D9"/>
    <w:rsid w:val="007F5C50"/>
    <w:rsid w:val="008230DE"/>
    <w:rsid w:val="008323F5"/>
    <w:rsid w:val="0083646F"/>
    <w:rsid w:val="008470FA"/>
    <w:rsid w:val="008616F9"/>
    <w:rsid w:val="0086245B"/>
    <w:rsid w:val="00864832"/>
    <w:rsid w:val="00882E08"/>
    <w:rsid w:val="008836E3"/>
    <w:rsid w:val="00886C52"/>
    <w:rsid w:val="008904DB"/>
    <w:rsid w:val="008A0C8D"/>
    <w:rsid w:val="008A7A7C"/>
    <w:rsid w:val="008C3125"/>
    <w:rsid w:val="008C7FC4"/>
    <w:rsid w:val="008D5151"/>
    <w:rsid w:val="008F25CD"/>
    <w:rsid w:val="008F2C5D"/>
    <w:rsid w:val="008F37DE"/>
    <w:rsid w:val="009131A5"/>
    <w:rsid w:val="0091726E"/>
    <w:rsid w:val="00921F92"/>
    <w:rsid w:val="009344F0"/>
    <w:rsid w:val="00935D96"/>
    <w:rsid w:val="00936D4D"/>
    <w:rsid w:val="009545DF"/>
    <w:rsid w:val="00956CBA"/>
    <w:rsid w:val="00974EA1"/>
    <w:rsid w:val="0098161E"/>
    <w:rsid w:val="009A5D9E"/>
    <w:rsid w:val="009B0178"/>
    <w:rsid w:val="009C49AE"/>
    <w:rsid w:val="009C5007"/>
    <w:rsid w:val="009C66C7"/>
    <w:rsid w:val="009D49F0"/>
    <w:rsid w:val="009E06B6"/>
    <w:rsid w:val="00A1271B"/>
    <w:rsid w:val="00A41DA4"/>
    <w:rsid w:val="00A440F6"/>
    <w:rsid w:val="00A46F45"/>
    <w:rsid w:val="00A61488"/>
    <w:rsid w:val="00A620FE"/>
    <w:rsid w:val="00A71D69"/>
    <w:rsid w:val="00A71F05"/>
    <w:rsid w:val="00A856EC"/>
    <w:rsid w:val="00A878E1"/>
    <w:rsid w:val="00A92894"/>
    <w:rsid w:val="00AA6032"/>
    <w:rsid w:val="00AB03F2"/>
    <w:rsid w:val="00AD72B5"/>
    <w:rsid w:val="00AE010F"/>
    <w:rsid w:val="00AE18AB"/>
    <w:rsid w:val="00AF1556"/>
    <w:rsid w:val="00B218E4"/>
    <w:rsid w:val="00B40BCE"/>
    <w:rsid w:val="00B42EC4"/>
    <w:rsid w:val="00B538E6"/>
    <w:rsid w:val="00B56A50"/>
    <w:rsid w:val="00B62958"/>
    <w:rsid w:val="00B67569"/>
    <w:rsid w:val="00B67FD9"/>
    <w:rsid w:val="00B747B7"/>
    <w:rsid w:val="00B74A4E"/>
    <w:rsid w:val="00B877F7"/>
    <w:rsid w:val="00BA439D"/>
    <w:rsid w:val="00BC67B0"/>
    <w:rsid w:val="00BD491D"/>
    <w:rsid w:val="00C04155"/>
    <w:rsid w:val="00C11F34"/>
    <w:rsid w:val="00C1651F"/>
    <w:rsid w:val="00C22FC3"/>
    <w:rsid w:val="00C3452D"/>
    <w:rsid w:val="00C3751E"/>
    <w:rsid w:val="00C42986"/>
    <w:rsid w:val="00C42B52"/>
    <w:rsid w:val="00C52381"/>
    <w:rsid w:val="00C54199"/>
    <w:rsid w:val="00C664CB"/>
    <w:rsid w:val="00C81FB7"/>
    <w:rsid w:val="00C9053C"/>
    <w:rsid w:val="00C95BD1"/>
    <w:rsid w:val="00CC2AD9"/>
    <w:rsid w:val="00CC6566"/>
    <w:rsid w:val="00CE381C"/>
    <w:rsid w:val="00CF5625"/>
    <w:rsid w:val="00D10132"/>
    <w:rsid w:val="00D10815"/>
    <w:rsid w:val="00D134E1"/>
    <w:rsid w:val="00D22484"/>
    <w:rsid w:val="00D436F8"/>
    <w:rsid w:val="00D60599"/>
    <w:rsid w:val="00D61994"/>
    <w:rsid w:val="00D71A7D"/>
    <w:rsid w:val="00D74051"/>
    <w:rsid w:val="00D75481"/>
    <w:rsid w:val="00D81AEA"/>
    <w:rsid w:val="00D8477A"/>
    <w:rsid w:val="00D92B04"/>
    <w:rsid w:val="00DA482E"/>
    <w:rsid w:val="00DA7F83"/>
    <w:rsid w:val="00DB0789"/>
    <w:rsid w:val="00DB3A87"/>
    <w:rsid w:val="00DB632A"/>
    <w:rsid w:val="00DB678C"/>
    <w:rsid w:val="00DC1385"/>
    <w:rsid w:val="00DF48B9"/>
    <w:rsid w:val="00E131F7"/>
    <w:rsid w:val="00E209DF"/>
    <w:rsid w:val="00E5253C"/>
    <w:rsid w:val="00E610BA"/>
    <w:rsid w:val="00E7198F"/>
    <w:rsid w:val="00E74F25"/>
    <w:rsid w:val="00E842CC"/>
    <w:rsid w:val="00E85B7A"/>
    <w:rsid w:val="00E86AC0"/>
    <w:rsid w:val="00EA448C"/>
    <w:rsid w:val="00EB0400"/>
    <w:rsid w:val="00EB6EB4"/>
    <w:rsid w:val="00ED557D"/>
    <w:rsid w:val="00ED72CC"/>
    <w:rsid w:val="00EE0AA8"/>
    <w:rsid w:val="00EF5E24"/>
    <w:rsid w:val="00EF7FC5"/>
    <w:rsid w:val="00F02D9F"/>
    <w:rsid w:val="00F17A6E"/>
    <w:rsid w:val="00F22FB2"/>
    <w:rsid w:val="00F26F49"/>
    <w:rsid w:val="00F32A29"/>
    <w:rsid w:val="00F32C53"/>
    <w:rsid w:val="00F41818"/>
    <w:rsid w:val="00F47931"/>
    <w:rsid w:val="00F55B3D"/>
    <w:rsid w:val="00F5614D"/>
    <w:rsid w:val="00F72CB0"/>
    <w:rsid w:val="00F740E6"/>
    <w:rsid w:val="00F7540F"/>
    <w:rsid w:val="00F8061E"/>
    <w:rsid w:val="00F96D62"/>
    <w:rsid w:val="00FA120C"/>
    <w:rsid w:val="00FB1D9A"/>
    <w:rsid w:val="00FC597A"/>
    <w:rsid w:val="00FC77F9"/>
    <w:rsid w:val="00FD17DB"/>
    <w:rsid w:val="00FE5B9D"/>
    <w:rsid w:val="00FF0F88"/>
    <w:rsid w:val="00FF59CD"/>
    <w:rsid w:val="00FF7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C1D2D"/>
  <w15:chartTrackingRefBased/>
  <w15:docId w15:val="{FB118E5D-6115-48CD-98BE-A25F7BCD5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iPriority="0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F2B2B"/>
  </w:style>
  <w:style w:type="paragraph" w:styleId="1">
    <w:name w:val="heading 1"/>
    <w:basedOn w:val="a"/>
    <w:next w:val="a"/>
    <w:link w:val="10"/>
    <w:qFormat/>
    <w:rsid w:val="002F2B2B"/>
    <w:pPr>
      <w:keepNext/>
      <w:overflowPunct w:val="0"/>
      <w:autoSpaceDE w:val="0"/>
      <w:autoSpaceDN w:val="0"/>
      <w:adjustRightInd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6501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F2B2B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table" w:styleId="a3">
    <w:name w:val="Table Grid"/>
    <w:basedOn w:val="a1"/>
    <w:uiPriority w:val="39"/>
    <w:rsid w:val="002F2B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2F2B2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2F2B2B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2F2B2B"/>
  </w:style>
  <w:style w:type="paragraph" w:customStyle="1" w:styleId="ConsPlusNormal">
    <w:name w:val="ConsPlusNormal"/>
    <w:rsid w:val="002F2B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2F2B2B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2F2B2B"/>
    <w:rPr>
      <w:color w:val="954F72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2F2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F2B2B"/>
  </w:style>
  <w:style w:type="paragraph" w:styleId="ab">
    <w:name w:val="footer"/>
    <w:basedOn w:val="a"/>
    <w:link w:val="ac"/>
    <w:unhideWhenUsed/>
    <w:rsid w:val="002F2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F2B2B"/>
  </w:style>
  <w:style w:type="table" w:customStyle="1" w:styleId="-311">
    <w:name w:val="Список-таблица 3 — акцент 11"/>
    <w:basedOn w:val="a1"/>
    <w:uiPriority w:val="48"/>
    <w:rsid w:val="002F2B2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customStyle="1" w:styleId="-511">
    <w:name w:val="Таблица-сетка 5 темная — акцент 11"/>
    <w:basedOn w:val="a1"/>
    <w:uiPriority w:val="50"/>
    <w:rsid w:val="002F2B2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-551">
    <w:name w:val="Таблица-сетка 5 темная — акцент 51"/>
    <w:basedOn w:val="a1"/>
    <w:uiPriority w:val="50"/>
    <w:rsid w:val="002F2B2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customStyle="1" w:styleId="ad">
    <w:name w:val="Нормальный (таблица)"/>
    <w:basedOn w:val="a"/>
    <w:next w:val="a"/>
    <w:link w:val="ae"/>
    <w:uiPriority w:val="99"/>
    <w:rsid w:val="002F2B2B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e">
    <w:name w:val="Нормальный (таблица) Знак"/>
    <w:link w:val="ad"/>
    <w:uiPriority w:val="99"/>
    <w:rsid w:val="002F2B2B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f">
    <w:name w:val="Гипертекстовая ссылка"/>
    <w:basedOn w:val="a0"/>
    <w:rsid w:val="002F2B2B"/>
    <w:rPr>
      <w:b/>
      <w:bCs/>
      <w:color w:val="106BBE"/>
    </w:rPr>
  </w:style>
  <w:style w:type="paragraph" w:customStyle="1" w:styleId="af0">
    <w:name w:val="Знак"/>
    <w:basedOn w:val="a"/>
    <w:rsid w:val="002F2B2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1">
    <w:name w:val="Дочерний элемент списка"/>
    <w:basedOn w:val="a"/>
    <w:next w:val="a"/>
    <w:rsid w:val="002F2B2B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color w:val="868381"/>
      <w:sz w:val="20"/>
      <w:szCs w:val="20"/>
      <w:lang w:eastAsia="ru-RU"/>
    </w:rPr>
  </w:style>
  <w:style w:type="paragraph" w:customStyle="1" w:styleId="af2">
    <w:name w:val="Внимание: криминал!!"/>
    <w:basedOn w:val="a"/>
    <w:next w:val="a"/>
    <w:rsid w:val="002F2B2B"/>
    <w:pPr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Times New Roman"/>
      <w:sz w:val="24"/>
      <w:szCs w:val="24"/>
      <w:shd w:val="clear" w:color="auto" w:fill="F5F3DA"/>
      <w:lang w:eastAsia="ru-RU"/>
    </w:rPr>
  </w:style>
  <w:style w:type="paragraph" w:styleId="af3">
    <w:name w:val="Body Text Indent"/>
    <w:basedOn w:val="a"/>
    <w:link w:val="af4"/>
    <w:rsid w:val="002F2B2B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Основной текст с отступом Знак"/>
    <w:basedOn w:val="a0"/>
    <w:link w:val="af3"/>
    <w:rsid w:val="002F2B2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5">
    <w:name w:val="Текст (справка)"/>
    <w:basedOn w:val="a"/>
    <w:next w:val="a"/>
    <w:rsid w:val="002F2B2B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Iniiaiieoeoo">
    <w:name w:val="Iniiaiie o?eoo"/>
    <w:rsid w:val="002F2B2B"/>
  </w:style>
  <w:style w:type="paragraph" w:customStyle="1" w:styleId="af6">
    <w:name w:val="Заголовок ЭР (левое окно)"/>
    <w:basedOn w:val="a"/>
    <w:next w:val="a"/>
    <w:rsid w:val="002F2B2B"/>
    <w:pPr>
      <w:autoSpaceDE w:val="0"/>
      <w:autoSpaceDN w:val="0"/>
      <w:adjustRightInd w:val="0"/>
      <w:spacing w:before="300" w:after="250" w:line="240" w:lineRule="auto"/>
      <w:jc w:val="center"/>
    </w:pPr>
    <w:rPr>
      <w:rFonts w:ascii="Arial" w:eastAsia="Times New Roman" w:hAnsi="Arial" w:cs="Times New Roman"/>
      <w:b/>
      <w:bCs/>
      <w:color w:val="26282F"/>
      <w:sz w:val="26"/>
      <w:szCs w:val="26"/>
      <w:lang w:eastAsia="ru-RU"/>
    </w:rPr>
  </w:style>
  <w:style w:type="paragraph" w:customStyle="1" w:styleId="af7">
    <w:name w:val="Прижатый влево"/>
    <w:basedOn w:val="a"/>
    <w:next w:val="a"/>
    <w:rsid w:val="002F2B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-411">
    <w:name w:val="Таблица-сетка 4 — акцент 11"/>
    <w:basedOn w:val="a1"/>
    <w:uiPriority w:val="49"/>
    <w:rsid w:val="002F2B2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f8">
    <w:name w:val="Balloon Text"/>
    <w:basedOn w:val="a"/>
    <w:link w:val="af9"/>
    <w:unhideWhenUsed/>
    <w:rsid w:val="002F2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rsid w:val="002F2B2B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2F2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a">
    <w:name w:val="Знак Знак Знак"/>
    <w:basedOn w:val="a"/>
    <w:rsid w:val="002F2B2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15">
    <w:name w:val="Знак Знак15"/>
    <w:rsid w:val="002F2B2B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customStyle="1" w:styleId="-512">
    <w:name w:val="Таблица-сетка 5 темная — акцент 12"/>
    <w:basedOn w:val="a1"/>
    <w:uiPriority w:val="50"/>
    <w:rsid w:val="002F2B2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customStyle="1" w:styleId="CharChar">
    <w:name w:val="Char Char"/>
    <w:basedOn w:val="a"/>
    <w:rsid w:val="002F2B2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">
    <w:name w:val="Знак1"/>
    <w:basedOn w:val="a"/>
    <w:rsid w:val="004F087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b">
    <w:name w:val="Основной текст Знак"/>
    <w:link w:val="afc"/>
    <w:rsid w:val="004F0878"/>
    <w:rPr>
      <w:sz w:val="27"/>
      <w:szCs w:val="27"/>
      <w:shd w:val="clear" w:color="auto" w:fill="FFFFFF"/>
    </w:rPr>
  </w:style>
  <w:style w:type="paragraph" w:styleId="afc">
    <w:name w:val="Body Text"/>
    <w:basedOn w:val="a"/>
    <w:link w:val="afb"/>
    <w:rsid w:val="004F0878"/>
    <w:pPr>
      <w:widowControl w:val="0"/>
      <w:shd w:val="clear" w:color="auto" w:fill="FFFFFF"/>
      <w:spacing w:before="360" w:after="0" w:line="322" w:lineRule="exact"/>
      <w:jc w:val="both"/>
    </w:pPr>
    <w:rPr>
      <w:sz w:val="27"/>
      <w:szCs w:val="27"/>
    </w:rPr>
  </w:style>
  <w:style w:type="character" w:customStyle="1" w:styleId="12">
    <w:name w:val="Основной текст Знак1"/>
    <w:basedOn w:val="a0"/>
    <w:rsid w:val="004F0878"/>
  </w:style>
  <w:style w:type="character" w:styleId="afd">
    <w:name w:val="Emphasis"/>
    <w:qFormat/>
    <w:rsid w:val="004F0878"/>
    <w:rPr>
      <w:rFonts w:cs="Times New Roman"/>
      <w:i/>
      <w:iCs/>
    </w:rPr>
  </w:style>
  <w:style w:type="paragraph" w:customStyle="1" w:styleId="afe">
    <w:name w:val="Знак"/>
    <w:basedOn w:val="a"/>
    <w:rsid w:val="000A658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56501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ConsPlusCell">
    <w:name w:val="ConsPlusCell"/>
    <w:rsid w:val="0056501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">
    <w:name w:val="Знак"/>
    <w:basedOn w:val="a"/>
    <w:rsid w:val="00DB0789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0">
    <w:name w:val="Знак"/>
    <w:basedOn w:val="a"/>
    <w:rsid w:val="00601F8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j">
    <w:name w:val="_aj"/>
    <w:basedOn w:val="a"/>
    <w:rsid w:val="006D2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1">
    <w:name w:val="Grid Table 1 Light"/>
    <w:basedOn w:val="a1"/>
    <w:uiPriority w:val="46"/>
    <w:rsid w:val="00096CD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">
    <w:name w:val="Grid Table 1 Light Accent 1"/>
    <w:basedOn w:val="a1"/>
    <w:uiPriority w:val="46"/>
    <w:rsid w:val="00096CD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51">
    <w:name w:val="Grid Table 5 Dark Accent 1"/>
    <w:basedOn w:val="a1"/>
    <w:uiPriority w:val="50"/>
    <w:rsid w:val="00096C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customStyle="1" w:styleId="aff1">
    <w:name w:val="Знак"/>
    <w:basedOn w:val="a"/>
    <w:rsid w:val="00CE381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40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942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6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85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3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s://sun9-29.userapi.com/impg/CO4MUGue06Ut2eKKrfZYpZoiXG6HW2-56Jr8Iw/vjz8V_PMTDU.jpg?size=811x1080&amp;quality=95&amp;sign=b585b03e3c7bb6c0a46af660150fb925&amp;c_uniq_tag=gDTr4caHQkrRUuV8hGHgAk0WsQOZK9-tLCLhbh6lXLA&amp;type=album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chart" Target="charts/chart6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chart" Target="charts/chart2.xml"/><Relationship Id="rId29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chart" Target="charts/chart5.xml"/><Relationship Id="rId32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3.jpeg"/><Relationship Id="rId28" Type="http://schemas.openxmlformats.org/officeDocument/2006/relationships/chart" Target="charts/chart8.xml"/><Relationship Id="rId10" Type="http://schemas.openxmlformats.org/officeDocument/2006/relationships/image" Target="media/image5.jpeg"/><Relationship Id="rId19" Type="http://schemas.openxmlformats.org/officeDocument/2006/relationships/chart" Target="charts/chart1.xml"/><Relationship Id="rId31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chart" Target="charts/chart4.xml"/><Relationship Id="rId27" Type="http://schemas.openxmlformats.org/officeDocument/2006/relationships/chart" Target="charts/chart7.xml"/><Relationship Id="rId30" Type="http://schemas.openxmlformats.org/officeDocument/2006/relationships/chart" Target="charts/chart10.xml"/><Relationship Id="rId8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E:\.&#1052;&#1086;&#1080;%20&#1076;&#1086;&#1082;&#1091;&#1084;&#1077;&#1085;&#1090;&#1099;\2024\&#1087;&#1088;&#1086;&#1077;&#1082;&#1090;&#1099;\&#1076;&#1080;&#1072;&#1075;&#1088;&#1072;&#1084;&#1084;&#1099;%20&#1073;&#1102;&#1076;&#1078;&#1077;&#1090;%20&#1076;&#1083;&#1103;%20&#1075;&#1088;&#1072;&#1078;&#1076;&#1072;&#1085;%20&#1074;%20&#1084;&#1083;&#1085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E:\.&#1052;&#1086;&#1080;%20&#1076;&#1086;&#1082;&#1091;&#1084;&#1077;&#1085;&#1090;&#1099;\2024\&#1087;&#1088;&#1086;&#1077;&#1082;&#1090;&#1099;\&#1076;&#1080;&#1072;&#1075;&#1088;&#1072;&#1084;&#1084;&#1099;%20&#1073;&#1102;&#1076;&#1078;&#1077;&#1090;%20&#1076;&#1083;&#1103;%20&#1075;&#1088;&#1072;&#1078;&#1076;&#1072;&#1085;%20&#1074;%20&#1084;&#1083;&#1085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5.3429269617159755E-2"/>
          <c:w val="1"/>
          <c:h val="0.9456385193230213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E66-4A67-9E86-E61CBA05B39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E66-4A67-9E86-E61CBA05B39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E66-4A67-9E86-E61CBA05B39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E66-4A67-9E86-E61CBA05B399}"/>
              </c:ext>
            </c:extLst>
          </c:dPt>
          <c:dLbls>
            <c:dLbl>
              <c:idx val="0"/>
              <c:layout>
                <c:manualLayout>
                  <c:x val="-0.17946001863773542"/>
                  <c:y val="0.15284423361639515"/>
                </c:manualLayout>
              </c:layout>
              <c:tx>
                <c:rich>
                  <a:bodyPr/>
                  <a:lstStyle/>
                  <a:p>
                    <a:fld id="{33009730-CD07-46D1-B94F-05FFF2CBFB52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
42,5%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4E66-4A67-9E86-E61CBA05B399}"/>
                </c:ext>
              </c:extLst>
            </c:dLbl>
            <c:dLbl>
              <c:idx val="1"/>
              <c:layout>
                <c:manualLayout>
                  <c:x val="0.18395872340061728"/>
                  <c:y val="-0.23422599637992075"/>
                </c:manualLayout>
              </c:layout>
              <c:tx>
                <c:rich>
                  <a:bodyPr/>
                  <a:lstStyle/>
                  <a:p>
                    <a:fld id="{F19D878A-1462-4341-8BB7-87E0470C26BB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 </a:t>
                    </a:r>
                  </a:p>
                  <a:p>
                    <a:r>
                      <a:rPr lang="ru-RU" baseline="0"/>
                      <a:t>57,5%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4E66-4A67-9E86-E61CBA05B399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
0%</a:t>
                    </a:r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E66-4A67-9E86-E61CBA05B399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Лист1!$A$2:$A$3</c:f>
              <c:strCache>
                <c:ptCount val="2"/>
                <c:pt idx="0">
                  <c:v>Население городского поселения</c:v>
                </c:pt>
                <c:pt idx="1">
                  <c:v>Сельское население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6829</c:v>
                </c:pt>
                <c:pt idx="1">
                  <c:v>10502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E66-4A67-9E86-E61CBA05B3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  <a:sp3d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2026 год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8254769858150428E-2"/>
          <c:y val="0.12051891703582301"/>
          <c:w val="0.89218710880847707"/>
          <c:h val="0.6329476688717078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2026 год</c:v>
                </c:pt>
              </c:strCache>
            </c:strRef>
          </c:tx>
          <c:explosion val="14"/>
          <c:dPt>
            <c:idx val="0"/>
            <c:bubble3D val="0"/>
            <c:explosion val="24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046-4F5E-AAFD-1ADDEA8E8BAD}"/>
              </c:ext>
            </c:extLst>
          </c:dPt>
          <c:dPt>
            <c:idx val="1"/>
            <c:bubble3D val="0"/>
            <c:explosion val="18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046-4F5E-AAFD-1ADDEA8E8BAD}"/>
              </c:ext>
            </c:extLst>
          </c:dPt>
          <c:dPt>
            <c:idx val="2"/>
            <c:bubble3D val="0"/>
            <c:explosion val="16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046-4F5E-AAFD-1ADDEA8E8BA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9046-4F5E-AAFD-1ADDEA8E8BA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9046-4F5E-AAFD-1ADDEA8E8BAD}"/>
              </c:ext>
            </c:extLst>
          </c:dPt>
          <c:dPt>
            <c:idx val="5"/>
            <c:bubble3D val="0"/>
            <c:explosion val="21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9046-4F5E-AAFD-1ADDEA8E8BAD}"/>
              </c:ext>
            </c:extLst>
          </c:dPt>
          <c:dPt>
            <c:idx val="6"/>
            <c:bubble3D val="0"/>
            <c:explosion val="3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9046-4F5E-AAFD-1ADDEA8E8BAD}"/>
              </c:ext>
            </c:extLst>
          </c:dPt>
          <c:dPt>
            <c:idx val="7"/>
            <c:bubble3D val="0"/>
            <c:explosion val="3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9046-4F5E-AAFD-1ADDEA8E8BAD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9046-4F5E-AAFD-1ADDEA8E8BAD}"/>
              </c:ext>
            </c:extLst>
          </c:dPt>
          <c:dPt>
            <c:idx val="9"/>
            <c:bubble3D val="0"/>
            <c:explosion val="3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9046-4F5E-AAFD-1ADDEA8E8BAD}"/>
              </c:ext>
            </c:extLst>
          </c:dPt>
          <c:dPt>
            <c:idx val="10"/>
            <c:bubble3D val="0"/>
            <c:explosion val="28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E3D2-4C88-BE05-152F34839013}"/>
              </c:ext>
            </c:extLst>
          </c:dPt>
          <c:dLbls>
            <c:dLbl>
              <c:idx val="0"/>
              <c:layout>
                <c:manualLayout>
                  <c:x val="-2.1642434877536611E-2"/>
                  <c:y val="-1.68373297229249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046-4F5E-AAFD-1ADDEA8E8BAD}"/>
                </c:ext>
              </c:extLst>
            </c:dLbl>
            <c:dLbl>
              <c:idx val="2"/>
              <c:layout>
                <c:manualLayout>
                  <c:x val="1.2154313566719371E-2"/>
                  <c:y val="-2.41075521668388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046-4F5E-AAFD-1ADDEA8E8BAD}"/>
                </c:ext>
              </c:extLst>
            </c:dLbl>
            <c:dLbl>
              <c:idx val="5"/>
              <c:layout>
                <c:manualLayout>
                  <c:x val="0.17794734266065496"/>
                  <c:y val="-4.13901655958163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046-4F5E-AAFD-1ADDEA8E8BAD}"/>
                </c:ext>
              </c:extLst>
            </c:dLbl>
            <c:dLbl>
              <c:idx val="6"/>
              <c:layout>
                <c:manualLayout>
                  <c:x val="8.0676520275985274E-3"/>
                  <c:y val="-2.47802282633222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046-4F5E-AAFD-1ADDEA8E8BAD}"/>
                </c:ext>
              </c:extLst>
            </c:dLbl>
            <c:dLbl>
              <c:idx val="7"/>
              <c:layout>
                <c:manualLayout>
                  <c:x val="-1.9803002997584338E-2"/>
                  <c:y val="6.79675221592776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9046-4F5E-AAFD-1ADDEA8E8BAD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Охрана окружающей среды</c:v>
                </c:pt>
                <c:pt idx="5">
                  <c:v>Образование</c:v>
                </c:pt>
                <c:pt idx="6">
                  <c:v>Культура, кинематография</c:v>
                </c:pt>
                <c:pt idx="7">
                  <c:v>Социальная политики</c:v>
                </c:pt>
                <c:pt idx="8">
                  <c:v>Физическая культура и спорт</c:v>
                </c:pt>
                <c:pt idx="9">
                  <c:v>Средства массовой информации</c:v>
                </c:pt>
                <c:pt idx="10">
                  <c:v>Межбюджетные трансферты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7.0802696522887079</c:v>
                </c:pt>
                <c:pt idx="1">
                  <c:v>0.37076631734472176</c:v>
                </c:pt>
                <c:pt idx="2">
                  <c:v>6.065307320361069</c:v>
                </c:pt>
                <c:pt idx="3">
                  <c:v>2.4717754489648115E-2</c:v>
                </c:pt>
                <c:pt idx="4">
                  <c:v>0.17199205014523775</c:v>
                </c:pt>
                <c:pt idx="5">
                  <c:v>71.32115560802886</c:v>
                </c:pt>
                <c:pt idx="6">
                  <c:v>10.091957858181466</c:v>
                </c:pt>
                <c:pt idx="7">
                  <c:v>4.7290978744962988</c:v>
                </c:pt>
                <c:pt idx="8">
                  <c:v>2.7898142764839861E-3</c:v>
                </c:pt>
                <c:pt idx="9">
                  <c:v>0.13949071382419931</c:v>
                </c:pt>
                <c:pt idx="10">
                  <c:v>2.5108328488355875E-3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9046-4F5E-AAFD-1ADDEA8E8B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</c:view3D>
    <c:floor>
      <c:thickness val="0"/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8.7504160019213767E-2"/>
          <c:y val="1.5989868078717447E-2"/>
          <c:w val="0.91249583998078765"/>
          <c:h val="0.86253797460838333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100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2.1786492374727671E-3"/>
                  <c:y val="2.02898550724641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CDA-4B2E-89AF-9CDEFAD56469}"/>
                </c:ext>
              </c:extLst>
            </c:dLbl>
            <c:dLbl>
              <c:idx val="1"/>
              <c:layout>
                <c:manualLayout>
                  <c:x val="-4.4618146689997057E-2"/>
                  <c:y val="-3.64464692482916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CDA-4B2E-89AF-9CDEFAD56469}"/>
                </c:ext>
              </c:extLst>
            </c:dLbl>
            <c:dLbl>
              <c:idx val="2"/>
              <c:layout>
                <c:manualLayout>
                  <c:x val="1.9008628823357923E-2"/>
                  <c:y val="-4.43101677507705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CDA-4B2E-89AF-9CDEFAD56469}"/>
                </c:ext>
              </c:extLst>
            </c:dLbl>
            <c:dLbl>
              <c:idx val="3"/>
              <c:layout>
                <c:manualLayout>
                  <c:x val="-4.4172370610536513E-2"/>
                  <c:y val="1.82232112290311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CDA-4B2E-89AF-9CDEFAD56469}"/>
                </c:ext>
              </c:extLst>
            </c:dLbl>
            <c:dLbl>
              <c:idx val="4"/>
              <c:layout>
                <c:manualLayout>
                  <c:x val="2.1187278060830646E-2"/>
                  <c:y val="-9.11161731207289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CDA-4B2E-89AF-9CDEFAD564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50207.3</c:v>
                </c:pt>
                <c:pt idx="1">
                  <c:v>55107.3</c:v>
                </c:pt>
                <c:pt idx="2">
                  <c:v>42290.200000000012</c:v>
                </c:pt>
                <c:pt idx="3">
                  <c:v>28585.200000000004</c:v>
                </c:pt>
                <c:pt idx="4">
                  <c:v>30004.299999999996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CDA-4B2E-89AF-9CDEFAD5646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46339.199999999997</c:v>
                </c:pt>
                <c:pt idx="1">
                  <c:v>23129.4</c:v>
                </c:pt>
                <c:pt idx="2">
                  <c:v>20091.800000000003</c:v>
                </c:pt>
                <c:pt idx="3">
                  <c:v>18194.699999999997</c:v>
                </c:pt>
                <c:pt idx="4">
                  <c:v>23254.400000000001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CDA-4B2E-89AF-9CDEFAD5646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300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invertIfNegative val="0"/>
          <c:dLbls>
            <c:dLbl>
              <c:idx val="1"/>
              <c:layout>
                <c:manualLayout>
                  <c:x val="4.139433551198256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CDA-4B2E-89AF-9CDEFAD564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9314.2999999999993</c:v>
                </c:pt>
                <c:pt idx="1">
                  <c:v>7741.5</c:v>
                </c:pt>
                <c:pt idx="2">
                  <c:v>6639.4</c:v>
                </c:pt>
                <c:pt idx="3">
                  <c:v>4126.7999999999993</c:v>
                </c:pt>
                <c:pt idx="4">
                  <c:v>4404.8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CDA-4B2E-89AF-9CDEFAD5646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400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-8.7745183812807687E-2"/>
                  <c:y val="-3.03720577069099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CDA-4B2E-89AF-9CDEFAD56469}"/>
                </c:ext>
              </c:extLst>
            </c:dLbl>
            <c:dLbl>
              <c:idx val="1"/>
              <c:layout>
                <c:manualLayout>
                  <c:x val="-7.7297960303981894E-2"/>
                  <c:y val="-3.6585187721100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CDA-4B2E-89AF-9CDEFAD56469}"/>
                </c:ext>
              </c:extLst>
            </c:dLbl>
            <c:dLbl>
              <c:idx val="2"/>
              <c:layout>
                <c:manualLayout>
                  <c:x val="-2.7778635513698324E-3"/>
                  <c:y val="-3.03720577069099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CDA-4B2E-89AF-9CDEFAD56469}"/>
                </c:ext>
              </c:extLst>
            </c:dLbl>
            <c:dLbl>
              <c:idx val="3"/>
              <c:layout>
                <c:manualLayout>
                  <c:x val="-4.956512788842799E-3"/>
                  <c:y val="-9.11161731207289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CDA-4B2E-89AF-9CDEFAD56469}"/>
                </c:ext>
              </c:extLst>
            </c:dLbl>
            <c:dLbl>
              <c:idx val="4"/>
              <c:layout>
                <c:manualLayout>
                  <c:x val="-1.4814814814816421E-3"/>
                  <c:y val="-1.822323462414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CDA-4B2E-89AF-9CDEFAD564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Лист1!$E$2:$E$6</c:f>
              <c:numCache>
                <c:formatCode>0.0</c:formatCode>
                <c:ptCount val="5"/>
                <c:pt idx="0">
                  <c:v>38017.300000000003</c:v>
                </c:pt>
                <c:pt idx="1">
                  <c:v>17215.3</c:v>
                </c:pt>
                <c:pt idx="2">
                  <c:v>12167.3</c:v>
                </c:pt>
                <c:pt idx="3">
                  <c:v>7065.5</c:v>
                </c:pt>
                <c:pt idx="4">
                  <c:v>9423.1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0CDA-4B2E-89AF-9CDEFAD56469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500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Лист1!$F$2:$F$6</c:f>
              <c:numCache>
                <c:formatCode>0.0</c:formatCode>
                <c:ptCount val="5"/>
                <c:pt idx="0">
                  <c:v>6929.3</c:v>
                </c:pt>
                <c:pt idx="1">
                  <c:v>5461.2</c:v>
                </c:pt>
                <c:pt idx="2">
                  <c:v>4690.8</c:v>
                </c:pt>
                <c:pt idx="3">
                  <c:v>2588.8000000000002</c:v>
                </c:pt>
                <c:pt idx="4">
                  <c:v>2588.8000000000002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0CDA-4B2E-89AF-9CDEFAD56469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600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invertIfNegative val="0"/>
          <c:dLbls>
            <c:dLbl>
              <c:idx val="2"/>
              <c:layout>
                <c:manualLayout>
                  <c:x val="-3.6247405348841195E-2"/>
                  <c:y val="-4.1024997160093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0CDA-4B2E-89AF-9CDEFAD564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Лист1!$G$2:$G$6</c:f>
              <c:numCache>
                <c:formatCode>0.0</c:formatCode>
                <c:ptCount val="5"/>
                <c:pt idx="0">
                  <c:v>266114.3</c:v>
                </c:pt>
                <c:pt idx="1">
                  <c:v>360502.39999999997</c:v>
                </c:pt>
                <c:pt idx="2">
                  <c:v>324483.20000000001</c:v>
                </c:pt>
                <c:pt idx="3">
                  <c:v>259120.50000000003</c:v>
                </c:pt>
                <c:pt idx="4">
                  <c:v>281605.39999999997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0CDA-4B2E-89AF-9CDEFAD56469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800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invertIfNegative val="0"/>
          <c:dLbls>
            <c:dLbl>
              <c:idx val="1"/>
              <c:layout>
                <c:manualLayout>
                  <c:x val="-4.5457312627588273E-2"/>
                  <c:y val="3.49505856187111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0CDA-4B2E-89AF-9CDEFAD56469}"/>
                </c:ext>
              </c:extLst>
            </c:dLbl>
            <c:dLbl>
              <c:idx val="2"/>
              <c:layout>
                <c:manualLayout>
                  <c:x val="-7.4814814814815833E-2"/>
                  <c:y val="3.8126440716649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0CDA-4B2E-89AF-9CDEFAD56469}"/>
                </c:ext>
              </c:extLst>
            </c:dLbl>
            <c:dLbl>
              <c:idx val="3"/>
              <c:layout>
                <c:manualLayout>
                  <c:x val="-1.0103614499168021E-2"/>
                  <c:y val="-2.2756324024417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0CDA-4B2E-89AF-9CDEFAD56469}"/>
                </c:ext>
              </c:extLst>
            </c:dLbl>
            <c:dLbl>
              <c:idx val="4"/>
              <c:layout>
                <c:manualLayout>
                  <c:x val="-3.4068756111368434E-2"/>
                  <c:y val="-1.9025904370649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0CDA-4B2E-89AF-9CDEFAD564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Лист1!$H$2:$H$6</c:f>
              <c:numCache>
                <c:formatCode>0.0</c:formatCode>
                <c:ptCount val="5"/>
                <c:pt idx="0">
                  <c:v>8291.1</c:v>
                </c:pt>
                <c:pt idx="1">
                  <c:v>2821.5</c:v>
                </c:pt>
                <c:pt idx="2">
                  <c:v>1877.1</c:v>
                </c:pt>
                <c:pt idx="3">
                  <c:v>3841.1</c:v>
                </c:pt>
                <c:pt idx="4">
                  <c:v>7166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0CDA-4B2E-89AF-9CDEFAD564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10276208"/>
        <c:axId val="610276600"/>
        <c:axId val="1182477711"/>
      </c:bar3DChart>
      <c:catAx>
        <c:axId val="610276208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0276600"/>
        <c:crosses val="autoZero"/>
        <c:auto val="1"/>
        <c:lblAlgn val="ctr"/>
        <c:lblOffset val="100"/>
        <c:noMultiLvlLbl val="0"/>
      </c:catAx>
      <c:valAx>
        <c:axId val="61027660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0276208"/>
        <c:crosses val="autoZero"/>
        <c:crossBetween val="between"/>
      </c:valAx>
      <c:serAx>
        <c:axId val="1182477711"/>
        <c:scaling>
          <c:orientation val="minMax"/>
        </c:scaling>
        <c:delete val="0"/>
        <c:axPos val="b"/>
        <c:majorTickMark val="out"/>
        <c:minorTickMark val="none"/>
        <c:tickLblPos val="nextTo"/>
        <c:crossAx val="610276600"/>
        <c:crosses val="autoZero"/>
      </c:serAx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706328375619739E-2"/>
          <c:y val="5.5555555555555552E-2"/>
          <c:w val="0.87683070866141732"/>
          <c:h val="0.773518310211223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414932.5</c:v>
                </c:pt>
                <c:pt idx="1">
                  <c:v>430304.4</c:v>
                </c:pt>
                <c:pt idx="2">
                  <c:v>412239.8</c:v>
                </c:pt>
                <c:pt idx="3">
                  <c:v>323522.59999999998</c:v>
                </c:pt>
                <c:pt idx="4">
                  <c:v>358446.8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7B-4808-A6E3-7B1EA35BE7F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439393.5</c:v>
                </c:pt>
                <c:pt idx="1">
                  <c:v>473109.4</c:v>
                </c:pt>
                <c:pt idx="2">
                  <c:v>412239.8</c:v>
                </c:pt>
                <c:pt idx="3">
                  <c:v>323522.59999999998</c:v>
                </c:pt>
                <c:pt idx="4">
                  <c:v>358446.8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07B-4808-A6E3-7B1EA35BE7F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Дефицит / Профицит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24461</c:v>
                </c:pt>
                <c:pt idx="1">
                  <c:v>42805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07B-4808-A6E3-7B1EA35BE7F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0-F12C-4B01-A5B6-3B18806163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73898000"/>
        <c:axId val="373898392"/>
      </c:barChart>
      <c:catAx>
        <c:axId val="373898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3898392"/>
        <c:crosses val="autoZero"/>
        <c:auto val="1"/>
        <c:lblAlgn val="ctr"/>
        <c:lblOffset val="100"/>
        <c:noMultiLvlLbl val="0"/>
      </c:catAx>
      <c:valAx>
        <c:axId val="373898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3898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Дотации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60681.8</c:v>
                </c:pt>
                <c:pt idx="1">
                  <c:v>65040.4</c:v>
                </c:pt>
                <c:pt idx="2">
                  <c:v>79318</c:v>
                </c:pt>
                <c:pt idx="3">
                  <c:v>10893.3</c:v>
                </c:pt>
                <c:pt idx="4">
                  <c:v>9843.7000000000007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1DB-46B2-A615-727668116F8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Субсидии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159623</c:v>
                </c:pt>
                <c:pt idx="1">
                  <c:v>53714.2</c:v>
                </c:pt>
                <c:pt idx="2">
                  <c:v>15608.5</c:v>
                </c:pt>
                <c:pt idx="3">
                  <c:v>10952.2</c:v>
                </c:pt>
                <c:pt idx="4">
                  <c:v>15378.599999999999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1DB-46B2-A615-727668116F8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Субвенции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178361</c:v>
                </c:pt>
                <c:pt idx="1">
                  <c:v>204376.9</c:v>
                </c:pt>
                <c:pt idx="2">
                  <c:v>222182.6</c:v>
                </c:pt>
                <c:pt idx="3">
                  <c:v>195927.7</c:v>
                </c:pt>
                <c:pt idx="4">
                  <c:v>218125.5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1DB-46B2-A615-727668116F8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Иные межбюджетные трансферты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14847.8</c:v>
                </c:pt>
                <c:pt idx="1">
                  <c:v>13044.3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1DB-46B2-A615-727668116F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73899176"/>
        <c:axId val="373899568"/>
      </c:lineChart>
      <c:catAx>
        <c:axId val="373899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3899568"/>
        <c:crosses val="autoZero"/>
        <c:auto val="1"/>
        <c:lblAlgn val="ctr"/>
        <c:lblOffset val="100"/>
        <c:noMultiLvlLbl val="0"/>
      </c:catAx>
      <c:valAx>
        <c:axId val="373899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3899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Дотации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22.7</c:v>
                </c:pt>
                <c:pt idx="1">
                  <c:v>30</c:v>
                </c:pt>
                <c:pt idx="2">
                  <c:v>32.4</c:v>
                </c:pt>
                <c:pt idx="3">
                  <c:v>9</c:v>
                </c:pt>
                <c:pt idx="4">
                  <c:v>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B96-4FC4-8172-128085E08AF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Субсидии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3926.9</c:v>
                </c:pt>
                <c:pt idx="1">
                  <c:v>1926.9</c:v>
                </c:pt>
                <c:pt idx="2">
                  <c:v>2078.6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B96-4FC4-8172-128085E08AF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Иные межбюджетные трансферты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2979.8</c:v>
                </c:pt>
                <c:pt idx="1">
                  <c:v>3632.1</c:v>
                </c:pt>
                <c:pt idx="2">
                  <c:v>2579.8000000000002</c:v>
                </c:pt>
                <c:pt idx="3">
                  <c:v>2579.8000000000002</c:v>
                </c:pt>
                <c:pt idx="4">
                  <c:v>2579.8000000000002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510-4BBF-A038-0F220A3BDF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05944632"/>
        <c:axId val="605945024"/>
      </c:lineChart>
      <c:catAx>
        <c:axId val="605944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5945024"/>
        <c:crosses val="autoZero"/>
        <c:auto val="1"/>
        <c:lblAlgn val="ctr"/>
        <c:lblOffset val="100"/>
        <c:noMultiLvlLbl val="0"/>
      </c:catAx>
      <c:valAx>
        <c:axId val="605945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5944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1" baseline="0">
                <a:latin typeface="Times New Roman" panose="02020603050405020304" pitchFamily="18" charset="0"/>
              </a:rPr>
              <a:t>Доходная часть бюджета Атяшевского муниципального района, млн.руб.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2153272084313473E-2"/>
          <c:y val="7.7525857286115246E-2"/>
          <c:w val="0.92737258986883764"/>
          <c:h val="0.8261711301958361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Лист1!$A$5</c:f>
              <c:strCache>
                <c:ptCount val="1"/>
                <c:pt idx="0">
                  <c:v>Налоговые доходы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3649425364565915E-2"/>
                  <c:y val="-2.71727189193718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11D-4937-A3D1-6DAE0A1A157D}"/>
                </c:ext>
              </c:extLst>
            </c:dLbl>
            <c:dLbl>
              <c:idx val="1"/>
              <c:layout>
                <c:manualLayout>
                  <c:x val="2.0410999623026071E-2"/>
                  <c:y val="-1.88118037662951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11D-4937-A3D1-6DAE0A1A157D}"/>
                </c:ext>
              </c:extLst>
            </c:dLbl>
            <c:dLbl>
              <c:idx val="2"/>
              <c:layout>
                <c:manualLayout>
                  <c:x val="3.0028736855067798E-2"/>
                  <c:y val="-1.46810199845805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11D-4937-A3D1-6DAE0A1A157D}"/>
                </c:ext>
              </c:extLst>
            </c:dLbl>
            <c:dLbl>
              <c:idx val="3"/>
              <c:layout>
                <c:manualLayout>
                  <c:x val="2.4545646220472755E-2"/>
                  <c:y val="-1.88449182326778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11D-4937-A3D1-6DAE0A1A157D}"/>
                </c:ext>
              </c:extLst>
            </c:dLbl>
            <c:dLbl>
              <c:idx val="4"/>
              <c:layout>
                <c:manualLayout>
                  <c:x val="2.454241409190816E-2"/>
                  <c:y val="-2.71561574956806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11D-4937-A3D1-6DAE0A1A15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Лист1!$B$4:$F$4</c:f>
              <c:strCache>
                <c:ptCount val="5"/>
                <c:pt idx="0">
                  <c:v>2022 год 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Лист1!$B$5:$F$5</c:f>
              <c:numCache>
                <c:formatCode>0.0</c:formatCode>
                <c:ptCount val="5"/>
                <c:pt idx="0">
                  <c:v>102.6</c:v>
                </c:pt>
                <c:pt idx="1">
                  <c:v>88.3</c:v>
                </c:pt>
                <c:pt idx="2">
                  <c:v>90</c:v>
                </c:pt>
                <c:pt idx="3">
                  <c:v>100.5</c:v>
                </c:pt>
                <c:pt idx="4">
                  <c:v>109.7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11D-4937-A3D1-6DAE0A1A157D}"/>
            </c:ext>
          </c:extLst>
        </c:ser>
        <c:ser>
          <c:idx val="1"/>
          <c:order val="1"/>
          <c:tx>
            <c:strRef>
              <c:f>Лист1!$A$6</c:f>
              <c:strCache>
                <c:ptCount val="1"/>
                <c:pt idx="0">
                  <c:v>Неналоговые доходы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0028735802045022E-2"/>
                  <c:y val="-1.46314640335080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11D-4937-A3D1-6DAE0A1A157D}"/>
                </c:ext>
              </c:extLst>
            </c:dLbl>
            <c:dLbl>
              <c:idx val="1"/>
              <c:layout>
                <c:manualLayout>
                  <c:x val="2.8663793265588426E-2"/>
                  <c:y val="-1.4631464033507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11D-4937-A3D1-6DAE0A1A157D}"/>
                </c:ext>
              </c:extLst>
            </c:dLbl>
            <c:dLbl>
              <c:idx val="2"/>
              <c:layout>
                <c:manualLayout>
                  <c:x val="2.5933908192675287E-2"/>
                  <c:y val="-1.4631464033507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11D-4937-A3D1-6DAE0A1A157D}"/>
                </c:ext>
              </c:extLst>
            </c:dLbl>
            <c:dLbl>
              <c:idx val="3"/>
              <c:layout>
                <c:manualLayout>
                  <c:x val="2.5933908192675187E-2"/>
                  <c:y val="-1.4631464033507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11D-4937-A3D1-6DAE0A1A157D}"/>
                </c:ext>
              </c:extLst>
            </c:dLbl>
            <c:dLbl>
              <c:idx val="4"/>
              <c:layout>
                <c:manualLayout>
                  <c:x val="3.0028735802045171E-2"/>
                  <c:y val="-1.4631464033507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11D-4937-A3D1-6DAE0A1A15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Лист1!$B$4:$F$4</c:f>
              <c:strCache>
                <c:ptCount val="5"/>
                <c:pt idx="0">
                  <c:v>2022 год 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Лист1!$B$6:$F$6</c:f>
              <c:numCache>
                <c:formatCode>0.0</c:formatCode>
                <c:ptCount val="5"/>
                <c:pt idx="0">
                  <c:v>7.4</c:v>
                </c:pt>
                <c:pt idx="1">
                  <c:v>5.7</c:v>
                </c:pt>
                <c:pt idx="2">
                  <c:v>5</c:v>
                </c:pt>
                <c:pt idx="3">
                  <c:v>5.0999999999999996</c:v>
                </c:pt>
                <c:pt idx="4">
                  <c:v>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C11D-4937-A3D1-6DAE0A1A157D}"/>
            </c:ext>
          </c:extLst>
        </c:ser>
        <c:ser>
          <c:idx val="2"/>
          <c:order val="2"/>
          <c:tx>
            <c:strRef>
              <c:f>Лист1!$A$7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4991043233059418E-2"/>
                  <c:y val="-1.67795263418203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11D-4937-A3D1-6DAE0A1A157D}"/>
                </c:ext>
              </c:extLst>
            </c:dLbl>
            <c:dLbl>
              <c:idx val="1"/>
              <c:layout>
                <c:manualLayout>
                  <c:x val="1.9105866108643212E-2"/>
                  <c:y val="-2.30748814805379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11D-4937-A3D1-6DAE0A1A157D}"/>
                </c:ext>
              </c:extLst>
            </c:dLbl>
            <c:dLbl>
              <c:idx val="2"/>
              <c:layout>
                <c:manualLayout>
                  <c:x val="2.1822470167184006E-2"/>
                  <c:y val="-1.47388883342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C11D-4937-A3D1-6DAE0A1A157D}"/>
                </c:ext>
              </c:extLst>
            </c:dLbl>
            <c:dLbl>
              <c:idx val="3"/>
              <c:layout>
                <c:manualLayout>
                  <c:x val="1.9129137434308333E-2"/>
                  <c:y val="-1.89027865823460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11D-4937-A3D1-6DAE0A1A157D}"/>
                </c:ext>
              </c:extLst>
            </c:dLbl>
            <c:dLbl>
              <c:idx val="4"/>
              <c:layout>
                <c:manualLayout>
                  <c:x val="2.1825810033367418E-2"/>
                  <c:y val="-3.1361366860255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C11D-4937-A3D1-6DAE0A1A15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Лист1!$B$4:$F$4</c:f>
              <c:strCache>
                <c:ptCount val="5"/>
                <c:pt idx="0">
                  <c:v>2022 год 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Лист1!$B$7:$F$7</c:f>
              <c:numCache>
                <c:formatCode>0.0</c:formatCode>
                <c:ptCount val="5"/>
                <c:pt idx="0">
                  <c:v>295.10000000000002</c:v>
                </c:pt>
                <c:pt idx="1">
                  <c:v>336</c:v>
                </c:pt>
                <c:pt idx="2">
                  <c:v>244.4</c:v>
                </c:pt>
                <c:pt idx="3">
                  <c:v>158.4</c:v>
                </c:pt>
                <c:pt idx="4">
                  <c:v>172.9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C11D-4937-A3D1-6DAE0A1A157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82405408"/>
        <c:axId val="182405048"/>
        <c:axId val="472314304"/>
      </c:bar3DChart>
      <c:catAx>
        <c:axId val="182405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2405048"/>
        <c:crosses val="autoZero"/>
        <c:auto val="1"/>
        <c:lblAlgn val="ctr"/>
        <c:lblOffset val="100"/>
        <c:noMultiLvlLbl val="0"/>
      </c:catAx>
      <c:valAx>
        <c:axId val="182405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2405408"/>
        <c:crosses val="autoZero"/>
        <c:crossBetween val="between"/>
      </c:valAx>
      <c:serAx>
        <c:axId val="472314304"/>
        <c:scaling>
          <c:orientation val="minMax"/>
        </c:scaling>
        <c:delete val="1"/>
        <c:axPos val="b"/>
        <c:majorTickMark val="none"/>
        <c:minorTickMark val="none"/>
        <c:tickLblPos val="nextTo"/>
        <c:crossAx val="182405048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600" b="1" i="0" u="none" strike="noStrike" kern="1200" cap="none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cap="none" baseline="0">
                <a:latin typeface="Times New Roman" panose="02020603050405020304" pitchFamily="18" charset="0"/>
              </a:rPr>
              <a:t>Структура налоговых и неналоговых доходов бюджета Атяшевского муниципального района</a:t>
            </a:r>
          </a:p>
        </c:rich>
      </c:tx>
      <c:layout>
        <c:manualLayout>
          <c:xMode val="edge"/>
          <c:yMode val="edge"/>
          <c:x val="0.10246347395392599"/>
          <c:y val="8.360836590575921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600" b="1" i="0" u="none" strike="noStrike" kern="1200" cap="none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Лист1!$A$19</c:f>
              <c:strCache>
                <c:ptCount val="1"/>
                <c:pt idx="0">
                  <c:v>Налоги на прибыль (НДФЛ)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Лист1!$B$18:$F$18</c:f>
              <c:strCache>
                <c:ptCount val="5"/>
                <c:pt idx="0">
                  <c:v>2022 год 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Лист1!$B$19:$F$19</c:f>
              <c:numCache>
                <c:formatCode>0.0%</c:formatCode>
                <c:ptCount val="5"/>
                <c:pt idx="0">
                  <c:v>0.76636363636363636</c:v>
                </c:pt>
                <c:pt idx="1">
                  <c:v>0.75531914893617025</c:v>
                </c:pt>
                <c:pt idx="2">
                  <c:v>0.73080967402733954</c:v>
                </c:pt>
                <c:pt idx="3">
                  <c:v>0.7452651515151516</c:v>
                </c:pt>
                <c:pt idx="4">
                  <c:v>0.75543951261966935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78-4CFC-8A12-D7EC1CD5D35F}"/>
            </c:ext>
          </c:extLst>
        </c:ser>
        <c:ser>
          <c:idx val="1"/>
          <c:order val="1"/>
          <c:tx>
            <c:strRef>
              <c:f>Лист1!$A$20</c:f>
              <c:strCache>
                <c:ptCount val="1"/>
                <c:pt idx="0">
                  <c:v>акцизы на ГСМ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Лист1!$B$18:$F$18</c:f>
              <c:strCache>
                <c:ptCount val="5"/>
                <c:pt idx="0">
                  <c:v>2022 год 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Лист1!$B$20:$F$20</c:f>
              <c:numCache>
                <c:formatCode>0.0%</c:formatCode>
                <c:ptCount val="5"/>
                <c:pt idx="0">
                  <c:v>7.0000000000000007E-2</c:v>
                </c:pt>
                <c:pt idx="1">
                  <c:v>7.1276595744680857E-2</c:v>
                </c:pt>
                <c:pt idx="2">
                  <c:v>8.8328075709779172E-2</c:v>
                </c:pt>
                <c:pt idx="3">
                  <c:v>8.4280303030303039E-2</c:v>
                </c:pt>
                <c:pt idx="4">
                  <c:v>7.919930374238468E-2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78-4CFC-8A12-D7EC1CD5D35F}"/>
            </c:ext>
          </c:extLst>
        </c:ser>
        <c:ser>
          <c:idx val="2"/>
          <c:order val="2"/>
          <c:tx>
            <c:strRef>
              <c:f>Лист1!$A$21</c:f>
              <c:strCache>
                <c:ptCount val="1"/>
                <c:pt idx="0">
                  <c:v>Налоги на совокупный доход (ЕСХН, УСН, патент)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Лист1!$B$18:$F$18</c:f>
              <c:strCache>
                <c:ptCount val="5"/>
                <c:pt idx="0">
                  <c:v>2022 год 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Лист1!$B$21:$F$21</c:f>
              <c:numCache>
                <c:formatCode>0.0%</c:formatCode>
                <c:ptCount val="5"/>
                <c:pt idx="0">
                  <c:v>7.3636363636363639E-2</c:v>
                </c:pt>
                <c:pt idx="1">
                  <c:v>8.5106382978723402E-2</c:v>
                </c:pt>
                <c:pt idx="2">
                  <c:v>0.10199789695057832</c:v>
                </c:pt>
                <c:pt idx="3">
                  <c:v>9.7537878787878798E-2</c:v>
                </c:pt>
                <c:pt idx="4">
                  <c:v>9.5735422106179288E-2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778-4CFC-8A12-D7EC1CD5D35F}"/>
            </c:ext>
          </c:extLst>
        </c:ser>
        <c:ser>
          <c:idx val="3"/>
          <c:order val="3"/>
          <c:tx>
            <c:strRef>
              <c:f>Лист1!$A$22</c:f>
              <c:strCache>
                <c:ptCount val="1"/>
                <c:pt idx="0">
                  <c:v>Госпошлина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Лист1!$B$18:$F$18</c:f>
              <c:strCache>
                <c:ptCount val="5"/>
                <c:pt idx="0">
                  <c:v>2022 год 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Лист1!$B$22:$F$22</c:f>
              <c:numCache>
                <c:formatCode>0.0%</c:formatCode>
                <c:ptCount val="5"/>
                <c:pt idx="0">
                  <c:v>2.2727272727272728E-2</c:v>
                </c:pt>
                <c:pt idx="1">
                  <c:v>2.7659574468085108E-2</c:v>
                </c:pt>
                <c:pt idx="2">
                  <c:v>2.6288117770767609E-2</c:v>
                </c:pt>
                <c:pt idx="3">
                  <c:v>2.4621212121212124E-2</c:v>
                </c:pt>
                <c:pt idx="4">
                  <c:v>2.3498694516971282E-2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778-4CFC-8A12-D7EC1CD5D35F}"/>
            </c:ext>
          </c:extLst>
        </c:ser>
        <c:ser>
          <c:idx val="4"/>
          <c:order val="4"/>
          <c:tx>
            <c:strRef>
              <c:f>Лист1!$A$23</c:f>
              <c:strCache>
                <c:ptCount val="1"/>
                <c:pt idx="0">
                  <c:v>Неналоговые доходы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Лист1!$B$18:$F$18</c:f>
              <c:strCache>
                <c:ptCount val="5"/>
                <c:pt idx="0">
                  <c:v>2022 год 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Лист1!$B$23:$F$23</c:f>
              <c:numCache>
                <c:formatCode>0.0%</c:formatCode>
                <c:ptCount val="5"/>
                <c:pt idx="0">
                  <c:v>6.7272727272727276E-2</c:v>
                </c:pt>
                <c:pt idx="1">
                  <c:v>6.063829787234043E-2</c:v>
                </c:pt>
                <c:pt idx="2">
                  <c:v>5.2576235541535218E-2</c:v>
                </c:pt>
                <c:pt idx="3">
                  <c:v>4.8295454545454544E-2</c:v>
                </c:pt>
                <c:pt idx="4">
                  <c:v>4.6127067014795478E-2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778-4CFC-8A12-D7EC1CD5D35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497404688"/>
        <c:axId val="497406984"/>
        <c:axId val="0"/>
      </c:bar3DChart>
      <c:catAx>
        <c:axId val="497404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7406984"/>
        <c:crosses val="autoZero"/>
        <c:auto val="1"/>
        <c:lblAlgn val="ctr"/>
        <c:lblOffset val="100"/>
        <c:noMultiLvlLbl val="0"/>
      </c:catAx>
      <c:valAx>
        <c:axId val="49740698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crossAx val="497404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accent1">
                    <a:lumMod val="75000"/>
                  </a:schemeClr>
                </a:solidFill>
              </a:rPr>
              <a:t>2024 - 2026 годы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75"/>
      <c:rotY val="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3355205164766143E-2"/>
          <c:y val="0.16739381841431927"/>
          <c:w val="0.60883826394651885"/>
          <c:h val="0.8326061815856807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2024 год</c:v>
                </c:pt>
              </c:strCache>
            </c:strRef>
          </c:tx>
          <c:explosion val="21"/>
          <c:dPt>
            <c:idx val="0"/>
            <c:bubble3D val="0"/>
            <c:explosion val="44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E8A7-433A-94D0-0FF7973272E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8A7-433A-94D0-0FF7973272E5}"/>
              </c:ext>
            </c:extLst>
          </c:dPt>
          <c:dPt>
            <c:idx val="2"/>
            <c:bubble3D val="0"/>
            <c:explosion val="5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4-E8A7-433A-94D0-0FF7973272E5}"/>
              </c:ext>
            </c:extLst>
          </c:dPt>
          <c:dPt>
            <c:idx val="3"/>
            <c:bubble3D val="0"/>
            <c:explosion val="22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8A7-433A-94D0-0FF7973272E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E8A7-433A-94D0-0FF7973272E5}"/>
              </c:ext>
            </c:extLst>
          </c:dPt>
          <c:dLbls>
            <c:dLbl>
              <c:idx val="0"/>
              <c:layout>
                <c:manualLayout>
                  <c:x val="-1.2841025080198309E-2"/>
                  <c:y val="1.132420947381577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18,5 %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8A7-433A-94D0-0FF7973272E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3,3 %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8A7-433A-94D0-0FF7973272E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64,2 %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8A7-433A-94D0-0FF7973272E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13,8 %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8A7-433A-94D0-0FF7973272E5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0,2 %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8A7-433A-94D0-0FF7973272E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5"/>
                <c:pt idx="0">
                  <c:v>Администрация Атяшевского муниципального района</c:v>
                </c:pt>
                <c:pt idx="1">
                  <c:v>Финансовое управление Администрации Атяшевского муниципального района</c:v>
                </c:pt>
                <c:pt idx="2">
                  <c:v>Управление образования Администрации Атяшевского муниципального района</c:v>
                </c:pt>
                <c:pt idx="3">
                  <c:v>Управление культуры Администрации Атяшевского муниципального района</c:v>
                </c:pt>
                <c:pt idx="4">
                  <c:v>Совет депутатов Атяшевского муниципального района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5"/>
                <c:pt idx="0">
                  <c:v>18.511119013739091</c:v>
                </c:pt>
                <c:pt idx="1">
                  <c:v>2.2993898211671948</c:v>
                </c:pt>
                <c:pt idx="2">
                  <c:v>68.5798654084346</c:v>
                </c:pt>
                <c:pt idx="3">
                  <c:v>10.512594853772002</c:v>
                </c:pt>
                <c:pt idx="4">
                  <c:v>9.7030902887106002E-2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A7-433A-94D0-0FF7973272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8689450277048703"/>
          <c:y val="0.1958110841824405"/>
          <c:w val="0.29921660834062408"/>
          <c:h val="0.5820207838611209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8254769858150428E-2"/>
          <c:y val="0.12051891703582301"/>
          <c:w val="0.89505161754522877"/>
          <c:h val="0.6349587297062980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2024 год</c:v>
                </c:pt>
              </c:strCache>
            </c:strRef>
          </c:tx>
          <c:explosion val="14"/>
          <c:dPt>
            <c:idx val="0"/>
            <c:bubble3D val="0"/>
            <c:explosion val="24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ADA-4768-AE5D-4B4FE5D9D454}"/>
              </c:ext>
            </c:extLst>
          </c:dPt>
          <c:dPt>
            <c:idx val="1"/>
            <c:bubble3D val="0"/>
            <c:explosion val="18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ADA-4768-AE5D-4B4FE5D9D454}"/>
              </c:ext>
            </c:extLst>
          </c:dPt>
          <c:dPt>
            <c:idx val="2"/>
            <c:bubble3D val="0"/>
            <c:explosion val="16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ADA-4768-AE5D-4B4FE5D9D45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1ADA-4768-AE5D-4B4FE5D9D45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1ADA-4768-AE5D-4B4FE5D9D454}"/>
              </c:ext>
            </c:extLst>
          </c:dPt>
          <c:dPt>
            <c:idx val="5"/>
            <c:bubble3D val="0"/>
            <c:explosion val="21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788-48B7-9ED0-16EC3B0D98EC}"/>
              </c:ext>
            </c:extLst>
          </c:dPt>
          <c:dPt>
            <c:idx val="6"/>
            <c:bubble3D val="0"/>
            <c:explosion val="3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1ADA-4768-AE5D-4B4FE5D9D454}"/>
              </c:ext>
            </c:extLst>
          </c:dPt>
          <c:dPt>
            <c:idx val="7"/>
            <c:bubble3D val="0"/>
            <c:explosion val="3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1ADA-4768-AE5D-4B4FE5D9D454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1ADA-4768-AE5D-4B4FE5D9D454}"/>
              </c:ext>
            </c:extLst>
          </c:dPt>
          <c:dPt>
            <c:idx val="9"/>
            <c:bubble3D val="0"/>
            <c:explosion val="3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1ADA-4768-AE5D-4B4FE5D9D454}"/>
              </c:ext>
            </c:extLst>
          </c:dPt>
          <c:dPt>
            <c:idx val="10"/>
            <c:bubble3D val="0"/>
            <c:explosion val="28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1ADA-4768-AE5D-4B4FE5D9D454}"/>
              </c:ext>
            </c:extLst>
          </c:dPt>
          <c:dLbls>
            <c:dLbl>
              <c:idx val="0"/>
              <c:layout>
                <c:manualLayout>
                  <c:x val="-2.1642434877536611E-2"/>
                  <c:y val="-1.68373297229249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ADA-4768-AE5D-4B4FE5D9D454}"/>
                </c:ext>
              </c:extLst>
            </c:dLbl>
            <c:dLbl>
              <c:idx val="2"/>
              <c:layout>
                <c:manualLayout>
                  <c:x val="1.2154313566719371E-2"/>
                  <c:y val="-2.41075521668388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ADA-4768-AE5D-4B4FE5D9D454}"/>
                </c:ext>
              </c:extLst>
            </c:dLbl>
            <c:dLbl>
              <c:idx val="5"/>
              <c:layout>
                <c:manualLayout>
                  <c:x val="0.17794734266065496"/>
                  <c:y val="-4.13901655958163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788-48B7-9ED0-16EC3B0D98EC}"/>
                </c:ext>
              </c:extLst>
            </c:dLbl>
            <c:dLbl>
              <c:idx val="6"/>
              <c:layout>
                <c:manualLayout>
                  <c:x val="8.0676520275985274E-3"/>
                  <c:y val="-2.47802282633222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ADA-4768-AE5D-4B4FE5D9D454}"/>
                </c:ext>
              </c:extLst>
            </c:dLbl>
            <c:dLbl>
              <c:idx val="7"/>
              <c:layout>
                <c:manualLayout>
                  <c:x val="-1.9803002997584338E-2"/>
                  <c:y val="6.79675221592776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ADA-4768-AE5D-4B4FE5D9D454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Охрана окружающей среды</c:v>
                </c:pt>
                <c:pt idx="5">
                  <c:v>Образование</c:v>
                </c:pt>
                <c:pt idx="6">
                  <c:v>Культура, кинематография</c:v>
                </c:pt>
                <c:pt idx="7">
                  <c:v>Социалтьная политики</c:v>
                </c:pt>
                <c:pt idx="8">
                  <c:v>Физическая культура и спорт</c:v>
                </c:pt>
                <c:pt idx="9">
                  <c:v>Средства массовой информации</c:v>
                </c:pt>
                <c:pt idx="10">
                  <c:v>Межбюджетные трансферты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10.095434744534613</c:v>
                </c:pt>
                <c:pt idx="1">
                  <c:v>0.51198355908381477</c:v>
                </c:pt>
                <c:pt idx="2">
                  <c:v>3.820106646665363</c:v>
                </c:pt>
                <c:pt idx="3">
                  <c:v>1.2596794390061319</c:v>
                </c:pt>
                <c:pt idx="4">
                  <c:v>0.14954887907475212</c:v>
                </c:pt>
                <c:pt idx="5">
                  <c:v>68.211099462012157</c:v>
                </c:pt>
                <c:pt idx="6">
                  <c:v>11.143877907955515</c:v>
                </c:pt>
                <c:pt idx="7">
                  <c:v>4.0463341967466508</c:v>
                </c:pt>
                <c:pt idx="8">
                  <c:v>7.2773177165329503E-3</c:v>
                </c:pt>
                <c:pt idx="9">
                  <c:v>0.24257725721776499</c:v>
                </c:pt>
                <c:pt idx="10">
                  <c:v>0.51208058998670192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88-48B7-9ED0-16EC3B0D98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2025 год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8254769858150428E-2"/>
          <c:y val="0.12051891703582301"/>
          <c:w val="0.89648387191360457"/>
          <c:h val="0.6369697905408883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2025 год</c:v>
                </c:pt>
              </c:strCache>
            </c:strRef>
          </c:tx>
          <c:explosion val="14"/>
          <c:dPt>
            <c:idx val="0"/>
            <c:bubble3D val="0"/>
            <c:explosion val="24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A4D-41EF-A8DA-8786CDF58F00}"/>
              </c:ext>
            </c:extLst>
          </c:dPt>
          <c:dPt>
            <c:idx val="1"/>
            <c:bubble3D val="0"/>
            <c:explosion val="18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A4D-41EF-A8DA-8786CDF58F00}"/>
              </c:ext>
            </c:extLst>
          </c:dPt>
          <c:dPt>
            <c:idx val="2"/>
            <c:bubble3D val="0"/>
            <c:explosion val="16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A4D-41EF-A8DA-8786CDF58F0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A4D-41EF-A8DA-8786CDF58F0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CA4D-41EF-A8DA-8786CDF58F00}"/>
              </c:ext>
            </c:extLst>
          </c:dPt>
          <c:dPt>
            <c:idx val="5"/>
            <c:bubble3D val="0"/>
            <c:explosion val="21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CA4D-41EF-A8DA-8786CDF58F00}"/>
              </c:ext>
            </c:extLst>
          </c:dPt>
          <c:dPt>
            <c:idx val="6"/>
            <c:bubble3D val="0"/>
            <c:explosion val="3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CA4D-41EF-A8DA-8786CDF58F00}"/>
              </c:ext>
            </c:extLst>
          </c:dPt>
          <c:dPt>
            <c:idx val="7"/>
            <c:bubble3D val="0"/>
            <c:explosion val="3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CA4D-41EF-A8DA-8786CDF58F00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CA4D-41EF-A8DA-8786CDF58F00}"/>
              </c:ext>
            </c:extLst>
          </c:dPt>
          <c:dPt>
            <c:idx val="9"/>
            <c:bubble3D val="0"/>
            <c:explosion val="3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CA4D-41EF-A8DA-8786CDF58F00}"/>
              </c:ext>
            </c:extLst>
          </c:dPt>
          <c:dPt>
            <c:idx val="10"/>
            <c:bubble3D val="0"/>
            <c:explosion val="28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D2E3-40DC-80A1-2C9F3E6A8296}"/>
              </c:ext>
            </c:extLst>
          </c:dPt>
          <c:dLbls>
            <c:dLbl>
              <c:idx val="0"/>
              <c:layout>
                <c:manualLayout>
                  <c:x val="-2.1642434877536611E-2"/>
                  <c:y val="-1.68373297229249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A4D-41EF-A8DA-8786CDF58F00}"/>
                </c:ext>
              </c:extLst>
            </c:dLbl>
            <c:dLbl>
              <c:idx val="2"/>
              <c:layout>
                <c:manualLayout>
                  <c:x val="1.2154313566719371E-2"/>
                  <c:y val="-2.41075521668388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A4D-41EF-A8DA-8786CDF58F00}"/>
                </c:ext>
              </c:extLst>
            </c:dLbl>
            <c:dLbl>
              <c:idx val="5"/>
              <c:layout>
                <c:manualLayout>
                  <c:x val="0.17794734266065496"/>
                  <c:y val="-4.13901655958163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A4D-41EF-A8DA-8786CDF58F00}"/>
                </c:ext>
              </c:extLst>
            </c:dLbl>
            <c:dLbl>
              <c:idx val="6"/>
              <c:layout>
                <c:manualLayout>
                  <c:x val="8.0676520275985274E-3"/>
                  <c:y val="-2.47802282633222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A4D-41EF-A8DA-8786CDF58F00}"/>
                </c:ext>
              </c:extLst>
            </c:dLbl>
            <c:dLbl>
              <c:idx val="7"/>
              <c:layout>
                <c:manualLayout>
                  <c:x val="-1.9803002997584338E-2"/>
                  <c:y val="6.79675221592776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A4D-41EF-A8DA-8786CDF58F00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Охрана окружающей среды</c:v>
                </c:pt>
                <c:pt idx="5">
                  <c:v>Образование</c:v>
                </c:pt>
                <c:pt idx="6">
                  <c:v>Культура, кинематография</c:v>
                </c:pt>
                <c:pt idx="7">
                  <c:v>Социальная политики</c:v>
                </c:pt>
                <c:pt idx="8">
                  <c:v>Физическая культура и спорт</c:v>
                </c:pt>
                <c:pt idx="9">
                  <c:v>Средства массовой информации</c:v>
                </c:pt>
                <c:pt idx="10">
                  <c:v>Межбюджетные трансферты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7.419759856034787</c:v>
                </c:pt>
                <c:pt idx="1">
                  <c:v>0.39842657050852087</c:v>
                </c:pt>
                <c:pt idx="2">
                  <c:v>5.1886637904121695</c:v>
                </c:pt>
                <c:pt idx="3">
                  <c:v>2.7386031145892126E-2</c:v>
                </c:pt>
                <c:pt idx="4">
                  <c:v>0.19055855757835774</c:v>
                </c:pt>
                <c:pt idx="5">
                  <c:v>72.020625452441351</c:v>
                </c:pt>
                <c:pt idx="6">
                  <c:v>10.200709316752524</c:v>
                </c:pt>
                <c:pt idx="7">
                  <c:v>4.3934797754469086</c:v>
                </c:pt>
                <c:pt idx="8">
                  <c:v>3.0909741699652513E-3</c:v>
                </c:pt>
                <c:pt idx="9">
                  <c:v>0.15454870849826258</c:v>
                </c:pt>
                <c:pt idx="10">
                  <c:v>2.7818767529687264E-3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CA4D-41EF-A8DA-8786CDF58F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E55686-E18A-4145-9EC7-91AE7E834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1962</TotalTime>
  <Pages>35</Pages>
  <Words>3609</Words>
  <Characters>20576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Карева</dc:creator>
  <cp:keywords/>
  <dc:description/>
  <cp:lastModifiedBy>Александра Карева</cp:lastModifiedBy>
  <cp:revision>49</cp:revision>
  <cp:lastPrinted>2023-11-17T13:56:00Z</cp:lastPrinted>
  <dcterms:created xsi:type="dcterms:W3CDTF">2020-12-07T05:46:00Z</dcterms:created>
  <dcterms:modified xsi:type="dcterms:W3CDTF">2024-01-10T05:32:00Z</dcterms:modified>
</cp:coreProperties>
</file>