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E0" w:rsidRPr="00886EE0" w:rsidRDefault="00886EE0" w:rsidP="00886E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886EE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П О С Т А Н О В Л Е Н И Е</w:t>
      </w:r>
    </w:p>
    <w:p w:rsidR="00886EE0" w:rsidRPr="00886EE0" w:rsidRDefault="00886EE0" w:rsidP="00886EE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86EE0" w:rsidRPr="00886EE0" w:rsidRDefault="00886EE0" w:rsidP="00886EE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86EE0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АДМИНИСТРАЦИИ АТЯШЕВСКОГО </w:t>
      </w:r>
    </w:p>
    <w:p w:rsidR="00886EE0" w:rsidRPr="00886EE0" w:rsidRDefault="00886EE0" w:rsidP="00886EE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86EE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86EE0" w:rsidRPr="00886EE0" w:rsidRDefault="00886EE0" w:rsidP="0088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6EE0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МОРДОВИЯ</w:t>
      </w:r>
    </w:p>
    <w:p w:rsidR="00886EE0" w:rsidRPr="00886EE0" w:rsidRDefault="00886EE0" w:rsidP="0088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EE0" w:rsidRPr="00886EE0" w:rsidRDefault="00A56F77" w:rsidP="0088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30.09.2021  </w:t>
      </w:r>
      <w:r w:rsidR="00886EE0" w:rsidRPr="00886E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495</w:t>
      </w:r>
      <w:bookmarkStart w:id="0" w:name="_GoBack"/>
      <w:bookmarkEnd w:id="0"/>
      <w:r w:rsidR="00886EE0" w:rsidRPr="00886E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86EE0" w:rsidRPr="00886EE0" w:rsidRDefault="00886EE0" w:rsidP="0088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86EE0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:rsidR="009D4FC1" w:rsidRDefault="009D4FC1" w:rsidP="00D84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886EE0" w:rsidRDefault="00D565FE" w:rsidP="00886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841B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программы профилактики нар</w:t>
      </w:r>
      <w:r w:rsidR="00347250" w:rsidRPr="00D841B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ушений обязательных требований</w:t>
      </w:r>
      <w:r w:rsidRPr="00D841B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на 2022 год на территории Атяшевского муниципального района</w:t>
      </w:r>
    </w:p>
    <w:p w:rsidR="00886EE0" w:rsidRPr="00D841BE" w:rsidRDefault="00886EE0" w:rsidP="00886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D565FE" w:rsidRPr="00D565FE" w:rsidRDefault="00D565FE" w:rsidP="009D4F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  Федеральным законом</w:t>
      </w:r>
      <w:r w:rsidR="003472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31.07.2020 № 2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3472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8-ФЗ «О  государственном контроле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(надзора) и муниц</w:t>
      </w:r>
      <w:r w:rsidR="003472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ипальном контроле в Российской Федерации»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4" w:anchor="/document/72140166/entry/0" w:history="1">
        <w:r w:rsidRPr="00D565F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</w:t>
      </w:r>
      <w:r w:rsidR="003472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ьства Российской Федерации от 25.06.2021 </w:t>
      </w:r>
      <w:r w:rsidR="009D4FC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года </w:t>
      </w:r>
      <w:r w:rsidR="003472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 990 «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</w:t>
      </w:r>
      <w:r w:rsidR="003472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 разработки и утверждения контрольными (надзорными) </w:t>
      </w:r>
      <w:r w:rsidR="003E17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органами программы профилактики рисков причинения вреда (ущерба) охраняемым законом ценностям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", </w:t>
      </w:r>
      <w:r w:rsidR="009D4FC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</w:t>
      </w:r>
      <w:r w:rsidR="003E17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</w:t>
      </w:r>
      <w:r w:rsidR="00BB4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ниципального района решил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D565FE" w:rsidRPr="00D565FE" w:rsidRDefault="00D565FE" w:rsidP="009D4F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программу профилактики нарушений обязательных требований</w:t>
      </w:r>
      <w:r w:rsidR="003E17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2022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год на территории </w:t>
      </w:r>
      <w:r w:rsidR="003E17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 муниципального района.</w:t>
      </w:r>
      <w:r w:rsidR="003E1702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D565FE" w:rsidRDefault="00D565FE" w:rsidP="009D4F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Настоящее </w:t>
      </w:r>
      <w:r w:rsidR="00BB4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</w:t>
      </w:r>
      <w:r w:rsidR="003E17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вступает в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силу после его </w:t>
      </w:r>
      <w:hyperlink r:id="rId5" w:anchor="/document/400558109/entry/0" w:history="1">
        <w:r w:rsidRPr="00D565F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официального опубликования</w:t>
        </w:r>
      </w:hyperlink>
      <w:r w:rsidR="009006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D4FC1" w:rsidRDefault="009D4FC1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481A" w:rsidRDefault="00BB481A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Атяшевского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В.Г.Прокин</w:t>
      </w:r>
      <w:proofErr w:type="spellEnd"/>
    </w:p>
    <w:p w:rsidR="00BB481A" w:rsidRDefault="00BB481A" w:rsidP="00BB4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93FD5" w:rsidRPr="00D565FE" w:rsidRDefault="00B93FD5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565FE" w:rsidRPr="00D565FE" w:rsidRDefault="00D565FE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016F8" w:rsidRDefault="00F016F8" w:rsidP="009D4F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86EE0" w:rsidRDefault="00886EE0" w:rsidP="00BB48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86EE0" w:rsidRDefault="00886EE0" w:rsidP="00BB48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86EE0" w:rsidRDefault="00886EE0" w:rsidP="00BB48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83CDB" w:rsidRDefault="00F016F8" w:rsidP="00BB48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Утверждена</w:t>
      </w:r>
      <w:r w:rsidR="00683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BB481A" w:rsidRDefault="00F016F8" w:rsidP="00BB48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Постановлением </w:t>
      </w:r>
      <w:r w:rsidR="00D565FE"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683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Атяшевского </w:t>
      </w:r>
      <w:r w:rsidR="00D565FE"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муниципального района</w:t>
      </w:r>
    </w:p>
    <w:p w:rsidR="00D565FE" w:rsidRPr="00D565FE" w:rsidRDefault="00BB481A" w:rsidP="00BB48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Республики Мордовия</w:t>
      </w:r>
      <w:r w:rsidR="00D565FE"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</w:t>
      </w:r>
      <w:r w:rsidR="00683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__________2021 г. N ____</w:t>
      </w:r>
    </w:p>
    <w:p w:rsidR="00BB481A" w:rsidRDefault="00BB481A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D565FE" w:rsidRPr="00A9064B" w:rsidRDefault="00D565FE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профилактики на</w:t>
      </w:r>
      <w:r w:rsidR="00683CDB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рушений обязательных требований на 2022</w:t>
      </w: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 год, на территории </w:t>
      </w:r>
      <w:r w:rsidR="00683CDB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Атяшевского </w:t>
      </w: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муниципального района</w:t>
      </w:r>
    </w:p>
    <w:p w:rsid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D565FE" w:rsidRP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 Общие положения</w:t>
      </w:r>
    </w:p>
    <w:p w:rsidR="00D565FE" w:rsidRPr="00D565FE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Программа профилактики на</w:t>
      </w:r>
      <w:r w:rsidR="00683CDB" w:rsidRP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2022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год (далее - Программа профилактики), разработана в соответствии с </w:t>
      </w:r>
      <w:hyperlink r:id="rId6" w:anchor="/document/12164247/entry/8201" w:history="1"/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Федеральным законом от 31 июля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2021</w:t>
      </w:r>
      <w:r w:rsid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года №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2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-ФЗ «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государственном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кон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троля (надзора) и муниципальном контроле в Российской Федерации</w:t>
      </w:r>
      <w:r w:rsid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 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</w:t>
      </w:r>
      <w:r w:rsid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охраняемым законом ценностям, 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утвержденными </w:t>
      </w:r>
      <w:hyperlink r:id="rId7" w:anchor="/document/72140166/entry/0" w:history="1">
        <w:r w:rsidRPr="00D565F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ьства Российской Федерации от 25 июня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2021 года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№ 990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целя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 организации проведения в 2022 году А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дминистрацией 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Атяшевского 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D565FE" w:rsidRPr="00D565FE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Профилактика нарушений обязательных требований проводится в рамках осуществления муниципального 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земельного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контроля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муниципального жилищного контроля, на территории 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Атяшевского 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</w:t>
      </w:r>
    </w:p>
    <w:p w:rsidR="00D565FE" w:rsidRPr="00D565FE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Программа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профилактики реализуется в 2022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году и содержит описание текущего состояния поднадзорной сферы, проект плана мероприятий п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профилактике нарушений на 2022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год и показатели оценки реализации Программы профилактики.</w:t>
      </w:r>
    </w:p>
    <w:p w:rsidR="00A9064B" w:rsidRDefault="00A9064B" w:rsidP="00A906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>2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 Аналитическая часть</w:t>
      </w:r>
    </w:p>
    <w:p w:rsidR="00D565FE" w:rsidRPr="00A9064B" w:rsidRDefault="00BB481A" w:rsidP="001D78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действующим законодательством и муниципальными 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правовыми актами к полномочиям А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дминистрации </w:t>
      </w:r>
      <w:r w:rsidR="00683C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Атяшевского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относится исполнение следующих контрольных функций:</w:t>
      </w:r>
    </w:p>
    <w:p w:rsidR="00D565FE" w:rsidRPr="00D565FE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жилищный контроль;</w:t>
      </w:r>
    </w:p>
    <w:p w:rsidR="00D565FE" w:rsidRPr="00D565FE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 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земельный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контроль</w:t>
      </w:r>
      <w:r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565FE" w:rsidRPr="00D565FE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Целью программы является: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подконтрольные субъекты; создание мотивации к добросовестному поведению подконтрольных субъектов; снижение уровня ущерба охраняемым законом ценностям. Задачами программы являются: 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D565FE" w:rsidRP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Муниципальный 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земельный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контроль</w:t>
      </w:r>
    </w:p>
    <w:p w:rsidR="00CD2E14" w:rsidRPr="00A9064B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Предметом муниципального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земельного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контроля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является осуществление: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контроля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земельных</w:t>
      </w:r>
      <w:r w:rsidR="00CD2E14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отношений требований земельного законодательства 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 Федерации, за нарушение которых законодательством Российской Федерации предусмотрена иная ответственность;</w:t>
      </w:r>
    </w:p>
    <w:p w:rsidR="00D565FE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контроля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 исполнением предписаний об устранении выявленных нарушений требований законодательства.</w:t>
      </w:r>
    </w:p>
    <w:p w:rsidR="00CD2E14" w:rsidRPr="00A9064B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Основными задачами муниципального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земельного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контроля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являются: 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земельных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участков в соответствии с их целевым назначением; 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соблюдение юридическими и физическими лицами сроков освоения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земельных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участков, если таковые сроки установлены законодательством Российской Федерации; 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выполнение требований </w:t>
      </w:r>
      <w:hyperlink r:id="rId8" w:anchor="/document/12124624/entry/2" w:history="1">
        <w:r w:rsidRPr="00A9064B">
          <w:rPr>
            <w:rFonts w:ascii="Times New Roman" w:eastAsia="Times New Roman" w:hAnsi="Times New Roman" w:cs="Times New Roman"/>
            <w:color w:val="3272C0"/>
            <w:sz w:val="28"/>
            <w:szCs w:val="28"/>
            <w:shd w:val="clear" w:color="auto" w:fill="FFFABB"/>
            <w:lang w:eastAsia="ru-RU"/>
          </w:rPr>
          <w:t>земельного</w:t>
        </w:r>
        <w:r w:rsidRPr="00A906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 законодательства</w:t>
        </w:r>
      </w:hyperlink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 недопущении самовольного занятия земельных участков, самовольного обмена земельными участками или частями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D565FE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сохранение и воспроизводство плодородия почв при использовании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земли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как средства производства в сельском хозяйстве, личном подсобном хозяйстве, крестьянско-фермерском хозяйстве; выполнение мероприятий, направленных на предотвращение порчи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 защита муниципальных общественных интересов, а также прав граждан и юридических лиц в области использования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CD2E14" w:rsidRPr="00A9064B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земельного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контроля</w:t>
      </w:r>
      <w:r w:rsidR="00D565FE"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законом ценностей, являются: 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недополучение</w:t>
      </w:r>
      <w:proofErr w:type="spellEnd"/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бюджетами бюджетной системы Российской Федерации денежных средств от уплаты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земельного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налога и арендных платежей по договорам аренды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находящихся в государственной и муниципальной собственности; 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нарушение имущественных прав Российской Федерации, субъектов Российской Федерации, органов местного самоуправления, юридических лиц и граждан; 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ухудшение экологических условий; </w:t>
      </w:r>
    </w:p>
    <w:p w:rsidR="00D565FE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причинение вреда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земельному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участку как природному объекту;</w:t>
      </w:r>
    </w:p>
    <w:p w:rsidR="00CD2E14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невозможность администрирования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земельного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налога; </w:t>
      </w:r>
    </w:p>
    <w:p w:rsidR="00D565FE" w:rsidRPr="00A9064B" w:rsidRDefault="00D565FE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произвольное (несистемное) использование </w:t>
      </w:r>
      <w:r w:rsidRPr="00A9064B">
        <w:rPr>
          <w:rStyle w:val="10"/>
          <w:rFonts w:ascii="Times New Roman" w:hAnsi="Times New Roman" w:cs="Times New Roman"/>
          <w:b w:val="0"/>
          <w:color w:val="auto"/>
        </w:rPr>
        <w:t xml:space="preserve">земельных участков; </w:t>
      </w:r>
      <w:r w:rsidR="00A9064B">
        <w:rPr>
          <w:rStyle w:val="10"/>
          <w:rFonts w:ascii="Times New Roman" w:hAnsi="Times New Roman" w:cs="Times New Roman"/>
          <w:b w:val="0"/>
          <w:color w:val="auto"/>
        </w:rPr>
        <w:t xml:space="preserve">       </w:t>
      </w:r>
      <w:r w:rsidRPr="00A9064B">
        <w:rPr>
          <w:rStyle w:val="10"/>
          <w:rFonts w:ascii="Times New Roman" w:hAnsi="Times New Roman" w:cs="Times New Roman"/>
          <w:b w:val="0"/>
          <w:color w:val="auto"/>
        </w:rPr>
        <w:t>неиспользование экономического потенциала земельных</w:t>
      </w:r>
      <w:r w:rsidRPr="00A90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ресурсов.</w:t>
      </w:r>
    </w:p>
    <w:p w:rsidR="00D565FE" w:rsidRP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Муниципальный жилищный </w:t>
      </w:r>
      <w:r w:rsidR="00D565FE" w:rsidRPr="00A9064B">
        <w:rPr>
          <w:rStyle w:val="10"/>
          <w:rFonts w:ascii="Times New Roman" w:hAnsi="Times New Roman" w:cs="Times New Roman"/>
          <w:color w:val="auto"/>
        </w:rPr>
        <w:t>контроль</w:t>
      </w:r>
    </w:p>
    <w:p w:rsidR="00D565FE" w:rsidRPr="00D565FE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Республики Мордовия в сфере жилищных отношений, а также муниципальными правовыми актами обязательных требований: использования и сохранности муниципального жилищного фонда;</w:t>
      </w:r>
    </w:p>
    <w:p w:rsidR="00D565FE" w:rsidRPr="00D565FE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11.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D565FE" w:rsidRPr="00D565FE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12.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D565FE" w:rsidRPr="00D565FE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предоставления коммунальных услуг в многоквартирных домах, в составе которых находится муниципальный жилищный фонд;</w:t>
      </w:r>
    </w:p>
    <w:p w:rsidR="00D565FE" w:rsidRPr="00D565FE" w:rsidRDefault="00BB481A" w:rsidP="00A906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 </w:t>
      </w:r>
      <w:r w:rsidR="00D565FE" w:rsidRPr="00D565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 </w:t>
      </w:r>
    </w:p>
    <w:p w:rsidR="00D565FE" w:rsidRP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</w:t>
      </w:r>
      <w:r w:rsidRPr="00A906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План-график мероприятий п</w:t>
      </w: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профилактике нарушений на 2022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год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965"/>
        <w:gridCol w:w="2227"/>
        <w:gridCol w:w="2518"/>
      </w:tblGrid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</w:tr>
      <w:tr w:rsidR="00D565FE" w:rsidRPr="00D565FE" w:rsidTr="00F016F8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CD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размещенных на </w:t>
            </w:r>
            <w:hyperlink r:id="rId9" w:tgtFrame="_blank" w:history="1">
              <w:r w:rsidRPr="00D565F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Атяшевского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CD2E14" w:rsidP="00CD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отделы А</w:t>
            </w:r>
            <w:r w:rsidR="00D565FE"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CD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 </w:t>
            </w:r>
            <w:hyperlink r:id="rId10" w:tgtFrame="_blank" w:history="1">
              <w:r w:rsidRPr="00D565F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Атяшевского 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CD2E14" w:rsidP="00CD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отделы А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CD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и размещение на </w:t>
            </w:r>
            <w:hyperlink r:id="rId11" w:tgtFrame="_blank" w:history="1">
              <w:r w:rsidRPr="00D565F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Атяшевского 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соответствующей информации, в том числе с указанием наиболее часто встречающихся случаев нарушений 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CD2E14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 отделы А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влению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мар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2022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CD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 </w:t>
            </w:r>
            <w:r w:rsidR="00CD2E14"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31.07.2020 N 2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"О 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если иной порядок не установлен </w:t>
            </w:r>
            <w:hyperlink r:id="rId12" w:anchor="/document/12164247/entry/0" w:history="1">
              <w:r w:rsidRPr="00D565F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CD2E14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отделы А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13" w:tgtFrame="_blank" w:history="1">
              <w:r w:rsidRPr="00D565F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Атяшев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информации о результатах осуществления муниципального контроля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B93FD5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отделы А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B93FD5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 2022</w:t>
            </w:r>
            <w:r w:rsidR="00D565FE"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B93FD5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отделы А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B93FD5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 2022</w:t>
            </w:r>
            <w:r w:rsidR="00D565FE"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  <w:tr w:rsidR="00D565FE" w:rsidRPr="00D565FE" w:rsidTr="00F016F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B9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</w:t>
            </w:r>
            <w:r w:rsidR="00B9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B9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B93FD5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отделы А</w:t>
            </w: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выполняющих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контроля, правовое управление Администрации Атяшевского муниципального района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B93FD5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2022</w:t>
            </w:r>
            <w:r w:rsidR="00D565FE"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</w:tbl>
    <w:p w:rsidR="00D565FE" w:rsidRPr="00D565FE" w:rsidRDefault="00D565FE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93FD5" w:rsidRDefault="00B93FD5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93FD5" w:rsidRDefault="00B93FD5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93FD5" w:rsidRDefault="00B93FD5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D565FE" w:rsidRPr="00A9064B" w:rsidRDefault="00A9064B" w:rsidP="00D565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 xml:space="preserve">6. </w:t>
      </w:r>
      <w:r w:rsidR="00D565FE" w:rsidRPr="00A9064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Отчетные показатели реализации программы</w:t>
      </w:r>
    </w:p>
    <w:p w:rsidR="00D565FE" w:rsidRPr="00D565FE" w:rsidRDefault="00D565FE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411"/>
        <w:gridCol w:w="3280"/>
      </w:tblGrid>
      <w:tr w:rsidR="00D565FE" w:rsidRPr="00D565FE" w:rsidTr="00F016F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показатели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D565FE" w:rsidRPr="00D565FE" w:rsidTr="00F016F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</w:t>
            </w:r>
          </w:p>
        </w:tc>
      </w:tr>
      <w:tr w:rsidR="00D565FE" w:rsidRPr="00D565FE" w:rsidTr="00F016F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информации, обязательной к размещению, на </w:t>
            </w:r>
            <w:hyperlink r:id="rId14" w:tgtFrame="_blank" w:history="1">
              <w:r w:rsidRPr="00D565F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органа муниципального контроля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5FE" w:rsidRPr="00D565FE" w:rsidTr="00F016F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65FE" w:rsidRPr="00D565FE" w:rsidTr="00F016F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5FE" w:rsidRPr="00D565FE" w:rsidRDefault="00D565FE" w:rsidP="00D5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565FE" w:rsidRPr="00D565FE" w:rsidRDefault="00D565FE" w:rsidP="00D56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565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4EB8" w:rsidRDefault="00A56F77"/>
    <w:sectPr w:rsidR="0063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E"/>
    <w:rsid w:val="000F2C76"/>
    <w:rsid w:val="001D780E"/>
    <w:rsid w:val="00347250"/>
    <w:rsid w:val="00354AD8"/>
    <w:rsid w:val="003E1702"/>
    <w:rsid w:val="00683CDB"/>
    <w:rsid w:val="00886EE0"/>
    <w:rsid w:val="00900690"/>
    <w:rsid w:val="00964D33"/>
    <w:rsid w:val="009C32CE"/>
    <w:rsid w:val="009D4FC1"/>
    <w:rsid w:val="00A56F77"/>
    <w:rsid w:val="00A9064B"/>
    <w:rsid w:val="00B93FD5"/>
    <w:rsid w:val="00BB481A"/>
    <w:rsid w:val="00CD2E14"/>
    <w:rsid w:val="00D565FE"/>
    <w:rsid w:val="00D841BE"/>
    <w:rsid w:val="00E57978"/>
    <w:rsid w:val="00F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18E5-3457-4AF6-861E-D3031DE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chamzinka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chamzinkarm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amzinkarm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chamzinkarm.ru/" TargetMode="External"/><Relationship Id="rId14" Type="http://schemas.openxmlformats.org/officeDocument/2006/relationships/hyperlink" Target="http://www.chamzink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2021-10-01T07:36:00Z</cp:lastPrinted>
  <dcterms:created xsi:type="dcterms:W3CDTF">2021-09-27T11:31:00Z</dcterms:created>
  <dcterms:modified xsi:type="dcterms:W3CDTF">2021-10-06T11:53:00Z</dcterms:modified>
</cp:coreProperties>
</file>