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1881" w14:textId="33CBFC69" w:rsidR="00B713B4" w:rsidRPr="00B713B4" w:rsidRDefault="00545E2E" w:rsidP="00B713B4">
      <w:pPr>
        <w:pStyle w:val="a6"/>
        <w:tabs>
          <w:tab w:val="center" w:pos="4676"/>
          <w:tab w:val="left" w:pos="8610"/>
        </w:tabs>
        <w:ind w:firstLine="0"/>
        <w:jc w:val="right"/>
        <w:rPr>
          <w:b/>
          <w:bCs/>
          <w:sz w:val="24"/>
          <w:szCs w:val="24"/>
        </w:rPr>
      </w:pPr>
      <w:r w:rsidRPr="00B713B4">
        <w:rPr>
          <w:b/>
          <w:bCs/>
          <w:sz w:val="24"/>
          <w:szCs w:val="24"/>
        </w:rPr>
        <w:t xml:space="preserve">                         </w:t>
      </w:r>
    </w:p>
    <w:p w14:paraId="281622DA" w14:textId="4FC4FFD0" w:rsidR="00545E2E" w:rsidRDefault="00545E2E" w:rsidP="00B713B4">
      <w:pPr>
        <w:pStyle w:val="a6"/>
        <w:tabs>
          <w:tab w:val="center" w:pos="4676"/>
          <w:tab w:val="left" w:pos="8610"/>
        </w:tabs>
        <w:ind w:firstLine="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Р Е Ш Е Н И Е</w:t>
      </w:r>
    </w:p>
    <w:p w14:paraId="7443DA63" w14:textId="77777777" w:rsidR="00545E2E" w:rsidRDefault="00545E2E" w:rsidP="00545E2E">
      <w:pPr>
        <w:pStyle w:val="a6"/>
        <w:ind w:firstLine="0"/>
        <w:jc w:val="center"/>
        <w:rPr>
          <w:b/>
          <w:bCs/>
          <w:sz w:val="40"/>
          <w:szCs w:val="28"/>
        </w:rPr>
      </w:pPr>
    </w:p>
    <w:p w14:paraId="6A1DF5F5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1A71AAB9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 РЕСПУБЛИКИ МОРДОВИЯ</w:t>
      </w:r>
    </w:p>
    <w:p w14:paraId="15AF3235" w14:textId="600FBDC4" w:rsidR="00545E2E" w:rsidRDefault="00D17963" w:rsidP="000F6B1A">
      <w:pPr>
        <w:pStyle w:val="a6"/>
        <w:tabs>
          <w:tab w:val="left" w:pos="799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07.12.2021</w:t>
      </w:r>
      <w:r w:rsidR="000F6B1A">
        <w:rPr>
          <w:sz w:val="36"/>
          <w:szCs w:val="28"/>
        </w:rPr>
        <w:tab/>
      </w:r>
      <w:r>
        <w:rPr>
          <w:sz w:val="36"/>
          <w:szCs w:val="28"/>
        </w:rPr>
        <w:t>65</w:t>
      </w:r>
    </w:p>
    <w:p w14:paraId="7D25DB2A" w14:textId="77777777" w:rsidR="00545E2E" w:rsidRDefault="00545E2E" w:rsidP="00545E2E">
      <w:pPr>
        <w:pStyle w:val="a6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F99F" wp14:editId="6D970E98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670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D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ot&#10;sjOTjy0VrN02ZG3i6B79BsWvyByuR3CDKgyfTp7amtxR/dWSg+gJfzd9Q0k1sE9YbDr2wWZIMoAd&#10;yzROt2moY2KCDpuPzftFTUMT11wF7bXRh5i+KrQsbzpuiHMBhsMmpkwE2mtJvsfhgzamDNs4NnX8&#10;82K+KA0RjZY5mctiGHZrE9gB8nMpX1FFmedlAfdOFrBRgfxy2SfQ5ryny427mJH1n53coTxtw9Uk&#10;mmdheXl7+cE8j0v3nz9k9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aGI1g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C225" wp14:editId="457FF90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3BE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/ivwEAAGkDAAAOAAAAZHJzL2Uyb0RvYy54bWysU02P2yAQvVfqf0DcGztRt0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Jq0n+K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14:paraId="3055D823" w14:textId="77777777" w:rsidR="00545E2E" w:rsidRDefault="00545E2E" w:rsidP="00545E2E">
      <w:pPr>
        <w:pStyle w:val="a6"/>
        <w:ind w:firstLine="0"/>
        <w:jc w:val="center"/>
        <w:rPr>
          <w:sz w:val="24"/>
          <w:szCs w:val="28"/>
        </w:rPr>
      </w:pPr>
    </w:p>
    <w:p w14:paraId="6851968C" w14:textId="77777777" w:rsidR="00545E2E" w:rsidRDefault="00545E2E" w:rsidP="00545E2E">
      <w:pPr>
        <w:pStyle w:val="a6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14:paraId="1D095EEA" w14:textId="77777777" w:rsidR="00545E2E" w:rsidRPr="005B33EA" w:rsidRDefault="00545E2E" w:rsidP="00545E2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2D94055" w14:textId="77777777" w:rsidR="0084361C" w:rsidRDefault="0084361C" w:rsidP="0084361C">
      <w:pPr>
        <w:rPr>
          <w:sz w:val="28"/>
          <w:szCs w:val="28"/>
        </w:rPr>
      </w:pPr>
    </w:p>
    <w:p w14:paraId="0EB33E94" w14:textId="77EC12FA" w:rsidR="005E1657" w:rsidRDefault="0084361C" w:rsidP="005E1657">
      <w:pPr>
        <w:ind w:firstLine="0"/>
        <w:jc w:val="center"/>
        <w:rPr>
          <w:b/>
          <w:bCs/>
          <w:sz w:val="28"/>
          <w:szCs w:val="28"/>
        </w:rPr>
      </w:pPr>
      <w:bookmarkStart w:id="0" w:name="_Hlk51830836"/>
      <w:r>
        <w:rPr>
          <w:b/>
          <w:bCs/>
          <w:sz w:val="28"/>
          <w:szCs w:val="28"/>
        </w:rPr>
        <w:t>Об установлении расходн</w:t>
      </w:r>
      <w:r w:rsidR="00653A8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обязательств</w:t>
      </w:r>
      <w:r w:rsidR="00653A8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 связанн</w:t>
      </w:r>
      <w:r w:rsidR="00653A85">
        <w:rPr>
          <w:b/>
          <w:bCs/>
          <w:sz w:val="28"/>
          <w:szCs w:val="28"/>
        </w:rPr>
        <w:t>ого</w:t>
      </w:r>
      <w:r w:rsidR="00FD4D38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 </w:t>
      </w:r>
      <w:bookmarkEnd w:id="0"/>
      <w:r w:rsidR="005E1657" w:rsidRPr="005E1657">
        <w:rPr>
          <w:b/>
          <w:bCs/>
          <w:sz w:val="28"/>
          <w:szCs w:val="28"/>
        </w:rPr>
        <w:t xml:space="preserve">организацией транспортного обслуживания населения по муниципальным маршрутам на территории Атяшевского муниципального района </w:t>
      </w:r>
    </w:p>
    <w:p w14:paraId="3D6C0678" w14:textId="219C92AA" w:rsidR="0084361C" w:rsidRDefault="005E1657" w:rsidP="005E16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1657">
        <w:rPr>
          <w:b/>
          <w:bCs/>
          <w:sz w:val="28"/>
          <w:szCs w:val="28"/>
        </w:rPr>
        <w:t>Республики Мордовия</w:t>
      </w:r>
    </w:p>
    <w:p w14:paraId="7440FDBC" w14:textId="77777777" w:rsidR="0084361C" w:rsidRDefault="0084361C" w:rsidP="008436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314D2" w14:textId="7F1950B5" w:rsidR="0084361C" w:rsidRPr="00AB61CD" w:rsidRDefault="005E1657" w:rsidP="006D18A0">
      <w:pPr>
        <w:widowControl/>
        <w:ind w:firstLine="709"/>
        <w:rPr>
          <w:b/>
          <w:bCs/>
          <w:color w:val="000000"/>
        </w:rPr>
      </w:pPr>
      <w:bookmarkStart w:id="1" w:name="_Hlk51830868"/>
      <w:r w:rsidRPr="00A83A2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139 Бюджетного кодекса Российской Федерации и постановлением Правительства Республики Мордовия от 11 июня 2020 года №342 </w:t>
      </w:r>
      <w:r w:rsidRPr="005E1657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hyperlink r:id="rId4" w:history="1">
        <w:r>
          <w:rPr>
            <w:rFonts w:eastAsiaTheme="minorHAnsi"/>
            <w:sz w:val="28"/>
            <w:szCs w:val="28"/>
            <w:lang w:eastAsia="en-US"/>
          </w:rPr>
          <w:t>порядк</w:t>
        </w:r>
      </w:hyperlink>
      <w:r>
        <w:rPr>
          <w:rFonts w:eastAsiaTheme="minorHAnsi"/>
          <w:sz w:val="28"/>
          <w:szCs w:val="28"/>
          <w:lang w:eastAsia="en-US"/>
        </w:rPr>
        <w:t>а предоставления и распределения субсидий бюджетам муниципальных образований Республики Мордовия на софинансирование мероприятий по организации транспортного обслуживания населения по муниципальным маршрутам на территории Республики Мордовия</w:t>
      </w:r>
      <w:r w:rsidR="006D18A0">
        <w:rPr>
          <w:rFonts w:eastAsiaTheme="minorHAnsi"/>
          <w:sz w:val="28"/>
          <w:szCs w:val="28"/>
          <w:lang w:eastAsia="en-US"/>
        </w:rPr>
        <w:t>»</w:t>
      </w:r>
      <w:bookmarkEnd w:id="1"/>
      <w:r w:rsidR="008A380E">
        <w:rPr>
          <w:sz w:val="28"/>
          <w:szCs w:val="28"/>
        </w:rPr>
        <w:t>, Совет депутатов Атяшевского муниципального района</w:t>
      </w:r>
      <w:r w:rsidR="006D18A0">
        <w:rPr>
          <w:sz w:val="28"/>
          <w:szCs w:val="28"/>
        </w:rPr>
        <w:t xml:space="preserve"> Республики Мордовия</w:t>
      </w:r>
      <w:r w:rsidR="008A380E">
        <w:rPr>
          <w:sz w:val="28"/>
          <w:szCs w:val="28"/>
        </w:rPr>
        <w:t xml:space="preserve"> решил</w:t>
      </w:r>
      <w:r w:rsidR="0084361C">
        <w:rPr>
          <w:sz w:val="28"/>
          <w:szCs w:val="28"/>
        </w:rPr>
        <w:t>:</w:t>
      </w:r>
    </w:p>
    <w:p w14:paraId="1A52C27D" w14:textId="67F9F8EB" w:rsidR="0084361C" w:rsidRPr="00AB61CD" w:rsidRDefault="0084361C" w:rsidP="00AB61CD">
      <w:pPr>
        <w:rPr>
          <w:rFonts w:ascii="Times New Roman" w:hAnsi="Times New Roman" w:cs="Times New Roman"/>
          <w:sz w:val="28"/>
          <w:szCs w:val="28"/>
        </w:rPr>
      </w:pPr>
      <w:r w:rsidRPr="00AB61CD">
        <w:t xml:space="preserve">1. </w:t>
      </w:r>
      <w:r w:rsidRPr="00AB61CD">
        <w:rPr>
          <w:sz w:val="28"/>
          <w:szCs w:val="28"/>
        </w:rPr>
        <w:t xml:space="preserve">Установить расходное обязательство, связанное </w:t>
      </w:r>
      <w:r w:rsidR="00AB61CD" w:rsidRPr="00AB61CD">
        <w:rPr>
          <w:sz w:val="28"/>
          <w:szCs w:val="28"/>
        </w:rPr>
        <w:t xml:space="preserve">с </w:t>
      </w:r>
      <w:r w:rsidR="005E1657">
        <w:rPr>
          <w:sz w:val="28"/>
          <w:szCs w:val="28"/>
        </w:rPr>
        <w:t>организацией транспортного обслуживания населения по муниципальным маршрутам на территории Атяшевского муниципального района Республики Мордовия</w:t>
      </w:r>
      <w:r w:rsidR="00AB61CD">
        <w:rPr>
          <w:rFonts w:ascii="Times New Roman" w:hAnsi="Times New Roman" w:cs="Times New Roman"/>
          <w:sz w:val="28"/>
          <w:szCs w:val="28"/>
        </w:rPr>
        <w:t>.</w:t>
      </w:r>
    </w:p>
    <w:p w14:paraId="73FBF52C" w14:textId="3BDD4AD5" w:rsidR="0084361C" w:rsidRDefault="0084361C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AB61CD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Атяшевского муниципального района </w:t>
      </w:r>
      <w:r w:rsidR="005E1657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главным распорядителем бюджетных средств в отношении расходн</w:t>
      </w:r>
      <w:r w:rsidR="00653A85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обязательств</w:t>
      </w:r>
      <w:r w:rsidR="00653A85">
        <w:rPr>
          <w:sz w:val="28"/>
          <w:szCs w:val="28"/>
        </w:rPr>
        <w:t>а</w:t>
      </w:r>
      <w:r>
        <w:rPr>
          <w:sz w:val="28"/>
          <w:szCs w:val="28"/>
        </w:rPr>
        <w:t>, предусмотренн</w:t>
      </w:r>
      <w:r w:rsidR="00653A8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hyperlink r:id="rId5" w:anchor="sub_1" w:history="1">
        <w:r>
          <w:rPr>
            <w:rStyle w:val="a5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Решения.</w:t>
      </w:r>
    </w:p>
    <w:p w14:paraId="23F988EE" w14:textId="77777777" w:rsidR="0084361C" w:rsidRDefault="0084361C" w:rsidP="0084361C">
      <w:r>
        <w:rPr>
          <w:sz w:val="28"/>
          <w:szCs w:val="28"/>
        </w:rPr>
        <w:t xml:space="preserve">3. Настоящее решение вступает в силу после его </w:t>
      </w:r>
      <w:hyperlink r:id="rId6" w:history="1">
        <w:r>
          <w:rPr>
            <w:rStyle w:val="a5"/>
            <w:sz w:val="28"/>
            <w:szCs w:val="28"/>
          </w:rPr>
          <w:t>официального опубликования</w:t>
        </w:r>
      </w:hyperlink>
      <w:r>
        <w:t>.</w:t>
      </w:r>
    </w:p>
    <w:p w14:paraId="11629E61" w14:textId="77777777" w:rsidR="0039037D" w:rsidRDefault="0039037D" w:rsidP="0039037D">
      <w:pPr>
        <w:pStyle w:val="a4"/>
        <w:spacing w:line="276" w:lineRule="auto"/>
        <w:rPr>
          <w:sz w:val="28"/>
          <w:szCs w:val="28"/>
        </w:rPr>
      </w:pPr>
    </w:p>
    <w:p w14:paraId="565F5446" w14:textId="77777777" w:rsidR="0039037D" w:rsidRDefault="0039037D" w:rsidP="0039037D">
      <w:pPr>
        <w:pStyle w:val="a4"/>
        <w:spacing w:line="276" w:lineRule="auto"/>
        <w:rPr>
          <w:sz w:val="28"/>
          <w:szCs w:val="28"/>
        </w:rPr>
      </w:pPr>
    </w:p>
    <w:p w14:paraId="7608C4FE" w14:textId="4610E962" w:rsidR="0039037D" w:rsidRDefault="0039037D" w:rsidP="0039037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7C341B50" w14:textId="76C7D4F5" w:rsidR="0039037D" w:rsidRDefault="0039037D" w:rsidP="003903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Атяшевского муниципального района                                                </w:t>
      </w:r>
      <w:r w:rsidR="005E1657">
        <w:rPr>
          <w:sz w:val="28"/>
          <w:szCs w:val="28"/>
        </w:rPr>
        <w:t>А.Н.Чугунов</w:t>
      </w:r>
    </w:p>
    <w:p w14:paraId="405BA839" w14:textId="2230D248" w:rsidR="0039037D" w:rsidRDefault="0039037D" w:rsidP="0039037D">
      <w:pPr>
        <w:ind w:firstLine="0"/>
        <w:rPr>
          <w:sz w:val="28"/>
          <w:szCs w:val="28"/>
        </w:rPr>
      </w:pPr>
    </w:p>
    <w:p w14:paraId="45FFC742" w14:textId="77777777" w:rsidR="0039037D" w:rsidRDefault="0039037D" w:rsidP="0039037D">
      <w:pPr>
        <w:ind w:firstLine="0"/>
        <w:rPr>
          <w:sz w:val="28"/>
          <w:szCs w:val="28"/>
        </w:rPr>
      </w:pPr>
    </w:p>
    <w:p w14:paraId="2B1CB8C1" w14:textId="05397FF3" w:rsidR="0039037D" w:rsidRPr="0039037D" w:rsidRDefault="0039037D" w:rsidP="0039037D">
      <w:pPr>
        <w:tabs>
          <w:tab w:val="left" w:pos="7725"/>
        </w:tabs>
        <w:ind w:firstLine="0"/>
      </w:pPr>
      <w:r>
        <w:rPr>
          <w:sz w:val="28"/>
          <w:szCs w:val="28"/>
        </w:rPr>
        <w:t>Глава Атяшевского муниципального района</w:t>
      </w:r>
      <w:r>
        <w:rPr>
          <w:sz w:val="28"/>
          <w:szCs w:val="28"/>
        </w:rPr>
        <w:tab/>
        <w:t xml:space="preserve">  В.Г. Прокин</w:t>
      </w:r>
    </w:p>
    <w:sectPr w:rsidR="0039037D" w:rsidRP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2"/>
    <w:rsid w:val="000F6B1A"/>
    <w:rsid w:val="0039037D"/>
    <w:rsid w:val="0050490D"/>
    <w:rsid w:val="00545E2E"/>
    <w:rsid w:val="00550978"/>
    <w:rsid w:val="005E1657"/>
    <w:rsid w:val="00653A85"/>
    <w:rsid w:val="006D18A0"/>
    <w:rsid w:val="00824832"/>
    <w:rsid w:val="0084361C"/>
    <w:rsid w:val="008A380E"/>
    <w:rsid w:val="009036E2"/>
    <w:rsid w:val="00986E64"/>
    <w:rsid w:val="009D6F44"/>
    <w:rsid w:val="00A544F0"/>
    <w:rsid w:val="00A67873"/>
    <w:rsid w:val="00AB61CD"/>
    <w:rsid w:val="00B713B4"/>
    <w:rsid w:val="00D17963"/>
    <w:rsid w:val="00DF66C8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608"/>
  <w15:chartTrackingRefBased/>
  <w15:docId w15:val="{37875D17-DE66-4C71-99C0-D966D4B6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61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361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4361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4361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545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semiHidden/>
    <w:rsid w:val="00545E2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45E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313483/0" TargetMode="External"/><Relationship Id="rId5" Type="http://schemas.openxmlformats.org/officeDocument/2006/relationships/hyperlink" Target="file:///C:\Users\consultant2.FU003\Desktop\&#1055;&#1077;&#1088;&#1077;&#1095;&#1077;&#1085;&#1100;%20&#1088;&#1072;&#1089;&#1093;&#1086;&#1076;&#1085;&#1099;&#1093;%20&#1086;&#1073;&#1103;&#1079;&#1072;&#1090;&#1077;&#1083;&#1089;&#1090;&#1074;%20&#1042;%20&#1055;&#1088;&#1086;&#1082;&#1091;&#1088;&#1072;&#1090;&#1091;&#1088;&#1091;\&#1056;&#1077;&#1096;&#1077;&#1085;&#1080;&#1077;%20&#1057;&#1086;&#1074;&#1077;&#1090;&#1072;%20&#1076;&#1077;&#1087;&#1091;&#1090;&#1072;&#1090;&#1086;&#1074;%20&#1054;&#1042;&#1047;,%20&#1087;&#1080;&#1090;&#1072;&#1085;&#1080;&#1077;,%20&#1082;&#1083;&#1072;&#1089;&#1089;&#1085;&#1086;&#1077;%20&#1088;&#1091;&#1082;&#1086;&#1074;&#1086;&#1076;&#1089;&#1090;&#1074;&#1086;.rtf" TargetMode="External"/><Relationship Id="rId4" Type="http://schemas.openxmlformats.org/officeDocument/2006/relationships/hyperlink" Target="consultantplus://offline/ref=E1D504ACD10D28D6740E58ABE9347A58C20E708567B99B9C1D3EBEEE263EB1D0A00CB0D1EA1503218DBD4893A830F72759B6C34D92AF790E2090657C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consultant2</dc:creator>
  <cp:keywords/>
  <dc:description/>
  <cp:lastModifiedBy>consultant2</cp:lastModifiedBy>
  <cp:revision>15</cp:revision>
  <cp:lastPrinted>2021-12-01T08:05:00Z</cp:lastPrinted>
  <dcterms:created xsi:type="dcterms:W3CDTF">2020-09-24T05:36:00Z</dcterms:created>
  <dcterms:modified xsi:type="dcterms:W3CDTF">2021-12-08T12:18:00Z</dcterms:modified>
</cp:coreProperties>
</file>