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3A62" w14:textId="77777777" w:rsidR="004912CD" w:rsidRDefault="004912CD" w:rsidP="004912CD">
      <w:pPr>
        <w:keepNext/>
        <w:jc w:val="center"/>
        <w:outlineLvl w:val="2"/>
        <w:rPr>
          <w:b/>
          <w:color w:val="000000" w:themeColor="text1"/>
          <w:sz w:val="48"/>
        </w:rPr>
      </w:pPr>
      <w:r>
        <w:rPr>
          <w:b/>
          <w:color w:val="000000" w:themeColor="text1"/>
          <w:sz w:val="48"/>
        </w:rPr>
        <w:t>П О С Т А Н О В Л Е Н И Е</w:t>
      </w:r>
    </w:p>
    <w:p w14:paraId="2CE0A5EF" w14:textId="77777777" w:rsidR="004912CD" w:rsidRDefault="004912CD" w:rsidP="004912CD">
      <w:pPr>
        <w:keepNext/>
        <w:jc w:val="center"/>
        <w:outlineLvl w:val="4"/>
        <w:rPr>
          <w:b/>
          <w:color w:val="000000" w:themeColor="text1"/>
          <w:sz w:val="36"/>
        </w:rPr>
      </w:pPr>
    </w:p>
    <w:p w14:paraId="414A7DB1" w14:textId="77777777" w:rsidR="004912CD" w:rsidRDefault="004912CD" w:rsidP="004912CD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АДМИНИСТРАЦИИ АТЯШЕВСКОГО </w:t>
      </w:r>
    </w:p>
    <w:p w14:paraId="61C4CE29" w14:textId="77777777" w:rsidR="004912CD" w:rsidRDefault="004912CD" w:rsidP="004912CD">
      <w:pPr>
        <w:keepNext/>
        <w:tabs>
          <w:tab w:val="left" w:pos="426"/>
          <w:tab w:val="left" w:pos="709"/>
        </w:tabs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МУНИЦИПАЛЬНОГО РАЙОНА </w:t>
      </w:r>
    </w:p>
    <w:p w14:paraId="5625D316" w14:textId="77777777" w:rsidR="004912CD" w:rsidRDefault="004912CD" w:rsidP="004912CD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>РЕСПУБЛИКИ МОРДОВИЯ</w:t>
      </w:r>
    </w:p>
    <w:p w14:paraId="041FC4D1" w14:textId="77777777" w:rsidR="004912CD" w:rsidRDefault="004912CD" w:rsidP="004912CD">
      <w:pPr>
        <w:jc w:val="center"/>
        <w:rPr>
          <w:color w:val="000000" w:themeColor="text1"/>
          <w:sz w:val="28"/>
        </w:rPr>
      </w:pPr>
    </w:p>
    <w:p w14:paraId="51CE46E3" w14:textId="77777777" w:rsidR="004912CD" w:rsidRDefault="004912CD" w:rsidP="004912CD">
      <w:pPr>
        <w:jc w:val="center"/>
        <w:rPr>
          <w:color w:val="000000" w:themeColor="text1"/>
          <w:sz w:val="28"/>
        </w:rPr>
      </w:pPr>
    </w:p>
    <w:p w14:paraId="71825ECF" w14:textId="1F366FB3" w:rsidR="004912CD" w:rsidRDefault="004912CD" w:rsidP="004912CD">
      <w:pPr>
        <w:tabs>
          <w:tab w:val="left" w:pos="284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</w:t>
      </w:r>
      <w:r>
        <w:rPr>
          <w:color w:val="000000" w:themeColor="text1"/>
          <w:sz w:val="28"/>
        </w:rPr>
        <w:t>13</w:t>
      </w:r>
      <w:r>
        <w:rPr>
          <w:color w:val="000000" w:themeColor="text1"/>
          <w:sz w:val="28"/>
        </w:rPr>
        <w:t>.</w:t>
      </w:r>
      <w:r>
        <w:rPr>
          <w:color w:val="000000" w:themeColor="text1"/>
          <w:sz w:val="28"/>
        </w:rPr>
        <w:t>05</w:t>
      </w:r>
      <w:r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5</w:t>
      </w:r>
      <w:r>
        <w:rPr>
          <w:color w:val="000000" w:themeColor="text1"/>
          <w:sz w:val="28"/>
        </w:rPr>
        <w:t xml:space="preserve">                                                                                №</w:t>
      </w:r>
      <w:r>
        <w:rPr>
          <w:color w:val="000000" w:themeColor="text1"/>
          <w:sz w:val="28"/>
        </w:rPr>
        <w:t>205</w:t>
      </w:r>
    </w:p>
    <w:p w14:paraId="317C1E11" w14:textId="77777777" w:rsidR="004912CD" w:rsidRDefault="004912CD" w:rsidP="004912CD">
      <w:pPr>
        <w:jc w:val="center"/>
        <w:rPr>
          <w:color w:val="000000" w:themeColor="text1"/>
        </w:rPr>
      </w:pPr>
      <w:r>
        <w:rPr>
          <w:color w:val="000000" w:themeColor="text1"/>
        </w:rPr>
        <w:t>рп. Атяшево</w:t>
      </w:r>
    </w:p>
    <w:p w14:paraId="148F408E" w14:textId="77777777" w:rsidR="004141D7" w:rsidRDefault="004141D7" w:rsidP="004912CD">
      <w:pPr>
        <w:pStyle w:val="1"/>
        <w:jc w:val="both"/>
        <w:rPr>
          <w:sz w:val="28"/>
          <w:szCs w:val="28"/>
        </w:rPr>
      </w:pPr>
    </w:p>
    <w:p w14:paraId="56AC367D" w14:textId="77777777" w:rsidR="004141D7" w:rsidRDefault="004141D7" w:rsidP="004141D7">
      <w:pPr>
        <w:pStyle w:val="1"/>
        <w:rPr>
          <w:sz w:val="28"/>
          <w:szCs w:val="28"/>
        </w:rPr>
      </w:pPr>
    </w:p>
    <w:p w14:paraId="27B34E60" w14:textId="77777777" w:rsidR="004141D7" w:rsidRDefault="004141D7" w:rsidP="004141D7">
      <w:pPr>
        <w:pStyle w:val="1"/>
        <w:rPr>
          <w:sz w:val="28"/>
          <w:szCs w:val="28"/>
        </w:rPr>
      </w:pPr>
    </w:p>
    <w:p w14:paraId="24D2811C" w14:textId="77777777" w:rsidR="004141D7" w:rsidRPr="0036175E" w:rsidRDefault="004141D7" w:rsidP="004141D7">
      <w:pPr>
        <w:pStyle w:val="1"/>
        <w:rPr>
          <w:color w:val="auto"/>
          <w:sz w:val="28"/>
          <w:szCs w:val="28"/>
        </w:rPr>
      </w:pPr>
      <w:hyperlink r:id="rId4" w:history="1">
        <w:r w:rsidRPr="0036175E">
          <w:rPr>
            <w:rStyle w:val="a3"/>
            <w:bCs w:val="0"/>
            <w:color w:val="auto"/>
            <w:sz w:val="28"/>
            <w:szCs w:val="28"/>
          </w:rPr>
          <w:t>О внесении изменений в Положение о Резервном фонде Администрации Атяшевского муниципального района</w:t>
        </w:r>
      </w:hyperlink>
    </w:p>
    <w:p w14:paraId="3AAFC68B" w14:textId="77777777" w:rsidR="004141D7" w:rsidRPr="0036175E" w:rsidRDefault="004141D7" w:rsidP="004141D7">
      <w:pPr>
        <w:rPr>
          <w:b/>
          <w:sz w:val="28"/>
          <w:szCs w:val="28"/>
        </w:rPr>
      </w:pPr>
    </w:p>
    <w:p w14:paraId="0460A541" w14:textId="77777777" w:rsidR="004141D7" w:rsidRPr="004141D7" w:rsidRDefault="004141D7" w:rsidP="004141D7">
      <w:pPr>
        <w:rPr>
          <w:sz w:val="28"/>
          <w:szCs w:val="28"/>
        </w:rPr>
      </w:pPr>
      <w:bookmarkStart w:id="0" w:name="sub_1"/>
    </w:p>
    <w:p w14:paraId="0AB07187" w14:textId="77777777" w:rsidR="004141D7" w:rsidRPr="004141D7" w:rsidRDefault="004141D7" w:rsidP="004141D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141D7">
        <w:rPr>
          <w:sz w:val="28"/>
          <w:szCs w:val="28"/>
        </w:rPr>
        <w:t xml:space="preserve"> 1. Внести в </w:t>
      </w:r>
      <w:hyperlink r:id="rId5" w:history="1">
        <w:r w:rsidRPr="004141D7">
          <w:rPr>
            <w:rStyle w:val="a3"/>
            <w:sz w:val="28"/>
            <w:szCs w:val="28"/>
          </w:rPr>
          <w:t>Положение</w:t>
        </w:r>
      </w:hyperlink>
      <w:r w:rsidRPr="004141D7">
        <w:rPr>
          <w:sz w:val="28"/>
          <w:szCs w:val="28"/>
        </w:rPr>
        <w:t xml:space="preserve"> о Резервном фонде Администрации Атяшевского муниципального района, утвержденное </w:t>
      </w:r>
      <w:hyperlink r:id="rId6" w:history="1">
        <w:r w:rsidRPr="004141D7">
          <w:rPr>
            <w:rStyle w:val="a3"/>
            <w:sz w:val="28"/>
            <w:szCs w:val="28"/>
          </w:rPr>
          <w:t>постановлением</w:t>
        </w:r>
      </w:hyperlink>
      <w:r w:rsidRPr="004141D7">
        <w:rPr>
          <w:sz w:val="28"/>
          <w:szCs w:val="28"/>
        </w:rPr>
        <w:t xml:space="preserve"> Администрации Атяшевского муниципального района от 22 июля 2009 года N 281, следующее изменение:</w:t>
      </w:r>
    </w:p>
    <w:bookmarkEnd w:id="0"/>
    <w:p w14:paraId="2E000363" w14:textId="77777777" w:rsidR="004141D7" w:rsidRPr="004141D7" w:rsidRDefault="004141D7" w:rsidP="004141D7">
      <w:pPr>
        <w:rPr>
          <w:sz w:val="28"/>
          <w:szCs w:val="28"/>
        </w:rPr>
      </w:pPr>
      <w:r w:rsidRPr="004141D7">
        <w:rPr>
          <w:sz w:val="28"/>
          <w:szCs w:val="28"/>
        </w:rPr>
        <w:fldChar w:fldCharType="begin"/>
      </w:r>
      <w:r w:rsidRPr="004141D7">
        <w:rPr>
          <w:sz w:val="28"/>
          <w:szCs w:val="28"/>
        </w:rPr>
        <w:instrText>HYPERLINK "https://internet.garant.ru/document/redirect/8941406/45"</w:instrText>
      </w:r>
      <w:r w:rsidRPr="004141D7">
        <w:rPr>
          <w:sz w:val="28"/>
          <w:szCs w:val="28"/>
        </w:rPr>
      </w:r>
      <w:r w:rsidRPr="004141D7">
        <w:rPr>
          <w:sz w:val="28"/>
          <w:szCs w:val="28"/>
        </w:rPr>
        <w:fldChar w:fldCharType="separate"/>
      </w:r>
      <w:r w:rsidRPr="004141D7">
        <w:rPr>
          <w:rStyle w:val="a3"/>
          <w:sz w:val="28"/>
          <w:szCs w:val="28"/>
        </w:rPr>
        <w:t>абзац пятый пункта 4</w:t>
      </w:r>
      <w:r w:rsidRPr="004141D7">
        <w:rPr>
          <w:sz w:val="28"/>
          <w:szCs w:val="28"/>
        </w:rPr>
        <w:fldChar w:fldCharType="end"/>
      </w:r>
      <w:r w:rsidRPr="004141D7">
        <w:rPr>
          <w:sz w:val="28"/>
          <w:szCs w:val="28"/>
        </w:rPr>
        <w:t xml:space="preserve"> изложить в следующей редакции:</w:t>
      </w:r>
    </w:p>
    <w:p w14:paraId="518EC169" w14:textId="77777777" w:rsidR="004141D7" w:rsidRPr="004141D7" w:rsidRDefault="0036175E" w:rsidP="004141D7">
      <w:pPr>
        <w:rPr>
          <w:sz w:val="28"/>
          <w:szCs w:val="28"/>
        </w:rPr>
      </w:pPr>
      <w:bookmarkStart w:id="1" w:name="sub_45"/>
      <w:r>
        <w:rPr>
          <w:sz w:val="28"/>
          <w:szCs w:val="28"/>
        </w:rPr>
        <w:t>«</w:t>
      </w:r>
      <w:r w:rsidR="004141D7">
        <w:rPr>
          <w:sz w:val="28"/>
          <w:szCs w:val="28"/>
        </w:rPr>
        <w:t>материальн</w:t>
      </w:r>
      <w:r w:rsidR="00263727">
        <w:rPr>
          <w:sz w:val="28"/>
          <w:szCs w:val="28"/>
        </w:rPr>
        <w:t>ую</w:t>
      </w:r>
      <w:r w:rsidR="004141D7">
        <w:rPr>
          <w:sz w:val="28"/>
          <w:szCs w:val="28"/>
        </w:rPr>
        <w:t xml:space="preserve"> помощь</w:t>
      </w:r>
      <w:r w:rsidR="00263727">
        <w:rPr>
          <w:sz w:val="28"/>
          <w:szCs w:val="28"/>
        </w:rPr>
        <w:t xml:space="preserve"> </w:t>
      </w:r>
      <w:r w:rsidR="004141D7" w:rsidRPr="004141D7">
        <w:rPr>
          <w:sz w:val="28"/>
          <w:szCs w:val="28"/>
        </w:rPr>
        <w:t>на оплату затрат по организации похорон военнослужащих, работников правоохранительных органов и военнослужащих (сотрудников) войск национальной гвардии, погибших (умерших) при выполнении задач в ходе специальной военной операции, местом</w:t>
      </w:r>
      <w:r w:rsidR="003113E4">
        <w:rPr>
          <w:sz w:val="28"/>
          <w:szCs w:val="28"/>
        </w:rPr>
        <w:t xml:space="preserve"> регистрации, проживания и</w:t>
      </w:r>
      <w:r w:rsidR="004141D7" w:rsidRPr="004141D7">
        <w:rPr>
          <w:sz w:val="28"/>
          <w:szCs w:val="28"/>
        </w:rPr>
        <w:t xml:space="preserve"> захоронения которых является территория Атяшевского муниципального района,</w:t>
      </w:r>
      <w:r w:rsidR="00263727" w:rsidRPr="00263727">
        <w:rPr>
          <w:rFonts w:ascii="PT Sans" w:hAnsi="PT Sans"/>
          <w:color w:val="000000"/>
          <w:sz w:val="23"/>
          <w:szCs w:val="23"/>
          <w:shd w:val="clear" w:color="auto" w:fill="FFFFFF"/>
        </w:rPr>
        <w:t xml:space="preserve"> </w:t>
      </w:r>
      <w:r w:rsidR="00263727" w:rsidRPr="00263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родственникам погибших (умерших) или лицам, взявшим на себя </w:t>
      </w:r>
      <w:r w:rsidR="00263727" w:rsidRPr="00263727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ABB"/>
        </w:rPr>
        <w:t>организацию</w:t>
      </w:r>
      <w:r w:rsidR="00263727" w:rsidRPr="00263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3727" w:rsidRPr="00263727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ABB"/>
        </w:rPr>
        <w:t>погребения</w:t>
      </w:r>
      <w:r w:rsidR="00263727">
        <w:rPr>
          <w:rStyle w:val="a6"/>
          <w:rFonts w:ascii="PT Sans" w:hAnsi="PT Sans"/>
          <w:i w:val="0"/>
          <w:iCs w:val="0"/>
          <w:color w:val="000000"/>
          <w:sz w:val="23"/>
          <w:szCs w:val="23"/>
          <w:shd w:val="clear" w:color="auto" w:fill="FFFABB"/>
        </w:rPr>
        <w:t>,</w:t>
      </w:r>
      <w:r w:rsidR="004141D7" w:rsidRPr="004141D7">
        <w:rPr>
          <w:sz w:val="28"/>
          <w:szCs w:val="28"/>
        </w:rPr>
        <w:t xml:space="preserve"> в размере не более </w:t>
      </w:r>
      <w:r w:rsidR="004141D7">
        <w:rPr>
          <w:sz w:val="28"/>
          <w:szCs w:val="28"/>
        </w:rPr>
        <w:t>4</w:t>
      </w:r>
      <w:r w:rsidR="004141D7" w:rsidRPr="004141D7">
        <w:rPr>
          <w:sz w:val="28"/>
          <w:szCs w:val="28"/>
        </w:rPr>
        <w:t>5 000,0 (</w:t>
      </w:r>
      <w:r w:rsidR="004141D7">
        <w:rPr>
          <w:sz w:val="28"/>
          <w:szCs w:val="28"/>
        </w:rPr>
        <w:t>сорока</w:t>
      </w:r>
      <w:r>
        <w:rPr>
          <w:sz w:val="28"/>
          <w:szCs w:val="28"/>
        </w:rPr>
        <w:t xml:space="preserve"> пяти) тысяч рублей»</w:t>
      </w:r>
      <w:r w:rsidR="004141D7" w:rsidRPr="004141D7">
        <w:rPr>
          <w:sz w:val="28"/>
          <w:szCs w:val="28"/>
        </w:rPr>
        <w:t>.</w:t>
      </w:r>
    </w:p>
    <w:p w14:paraId="6C9EA7D1" w14:textId="77777777" w:rsidR="004141D7" w:rsidRPr="004141D7" w:rsidRDefault="004141D7" w:rsidP="004141D7">
      <w:pPr>
        <w:rPr>
          <w:sz w:val="28"/>
          <w:szCs w:val="28"/>
        </w:rPr>
      </w:pPr>
      <w:bookmarkStart w:id="2" w:name="sub_2"/>
      <w:bookmarkEnd w:id="1"/>
      <w:r w:rsidRPr="004141D7">
        <w:rPr>
          <w:sz w:val="28"/>
          <w:szCs w:val="28"/>
        </w:rPr>
        <w:t xml:space="preserve">2. Настоящее постановление вступает в силу после его </w:t>
      </w:r>
      <w:hyperlink r:id="rId7" w:history="1">
        <w:r w:rsidRPr="004141D7">
          <w:rPr>
            <w:rStyle w:val="a3"/>
            <w:sz w:val="28"/>
            <w:szCs w:val="28"/>
          </w:rPr>
          <w:t>официального опубликования</w:t>
        </w:r>
      </w:hyperlink>
      <w:r w:rsidRPr="004141D7">
        <w:rPr>
          <w:sz w:val="28"/>
          <w:szCs w:val="28"/>
        </w:rPr>
        <w:t>.</w:t>
      </w:r>
    </w:p>
    <w:bookmarkEnd w:id="2"/>
    <w:p w14:paraId="1D98F27E" w14:textId="77777777" w:rsidR="004141D7" w:rsidRPr="004141D7" w:rsidRDefault="004141D7" w:rsidP="004141D7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4141D7" w:rsidRPr="0036175E" w14:paraId="561D6DB3" w14:textId="77777777" w:rsidTr="00DE2AC2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0F9B7F1A" w14:textId="77777777" w:rsidR="004141D7" w:rsidRPr="0036175E" w:rsidRDefault="004141D7" w:rsidP="00DE2AC2">
            <w:pPr>
              <w:pStyle w:val="a5"/>
              <w:rPr>
                <w:b/>
                <w:sz w:val="28"/>
                <w:szCs w:val="28"/>
              </w:rPr>
            </w:pPr>
          </w:p>
          <w:p w14:paraId="5B67CC2E" w14:textId="77777777" w:rsidR="004141D7" w:rsidRPr="0036175E" w:rsidRDefault="004141D7" w:rsidP="00DE2AC2">
            <w:pPr>
              <w:pStyle w:val="a5"/>
              <w:rPr>
                <w:b/>
                <w:sz w:val="28"/>
                <w:szCs w:val="28"/>
              </w:rPr>
            </w:pPr>
            <w:r w:rsidRPr="0036175E">
              <w:rPr>
                <w:b/>
                <w:sz w:val="28"/>
                <w:szCs w:val="28"/>
              </w:rPr>
              <w:t xml:space="preserve">Глава Атяшевского </w:t>
            </w:r>
          </w:p>
          <w:p w14:paraId="3810E258" w14:textId="77777777" w:rsidR="004141D7" w:rsidRPr="0036175E" w:rsidRDefault="004141D7" w:rsidP="00DE2AC2">
            <w:pPr>
              <w:pStyle w:val="a5"/>
              <w:rPr>
                <w:b/>
                <w:sz w:val="28"/>
                <w:szCs w:val="28"/>
              </w:rPr>
            </w:pPr>
            <w:r w:rsidRPr="0036175E">
              <w:rPr>
                <w:b/>
                <w:sz w:val="28"/>
                <w:szCs w:val="28"/>
              </w:rPr>
              <w:t>муниципального района</w:t>
            </w:r>
            <w:r w:rsidRPr="0036175E">
              <w:rPr>
                <w:b/>
                <w:sz w:val="28"/>
                <w:szCs w:val="28"/>
              </w:rPr>
              <w:br/>
              <w:t>Республики Мордовия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7AC81771" w14:textId="77777777" w:rsidR="004141D7" w:rsidRPr="0036175E" w:rsidRDefault="004141D7" w:rsidP="00DE2AC2">
            <w:pPr>
              <w:pStyle w:val="a4"/>
              <w:jc w:val="right"/>
              <w:rPr>
                <w:b/>
                <w:sz w:val="28"/>
                <w:szCs w:val="28"/>
              </w:rPr>
            </w:pPr>
          </w:p>
          <w:p w14:paraId="69384335" w14:textId="77777777" w:rsidR="004141D7" w:rsidRPr="0036175E" w:rsidRDefault="004141D7" w:rsidP="00DE2AC2">
            <w:pPr>
              <w:pStyle w:val="a4"/>
              <w:jc w:val="right"/>
              <w:rPr>
                <w:b/>
                <w:sz w:val="28"/>
                <w:szCs w:val="28"/>
              </w:rPr>
            </w:pPr>
          </w:p>
          <w:p w14:paraId="2E773D85" w14:textId="77777777" w:rsidR="004141D7" w:rsidRPr="0036175E" w:rsidRDefault="004141D7" w:rsidP="00DE2AC2">
            <w:pPr>
              <w:pStyle w:val="a4"/>
              <w:jc w:val="right"/>
              <w:rPr>
                <w:b/>
                <w:sz w:val="28"/>
                <w:szCs w:val="28"/>
              </w:rPr>
            </w:pPr>
          </w:p>
          <w:p w14:paraId="2F7FD50F" w14:textId="77777777" w:rsidR="004141D7" w:rsidRPr="0036175E" w:rsidRDefault="004141D7" w:rsidP="00DE2AC2">
            <w:pPr>
              <w:pStyle w:val="a4"/>
              <w:jc w:val="right"/>
              <w:rPr>
                <w:b/>
                <w:sz w:val="28"/>
                <w:szCs w:val="28"/>
              </w:rPr>
            </w:pPr>
            <w:r w:rsidRPr="0036175E">
              <w:rPr>
                <w:b/>
                <w:sz w:val="28"/>
                <w:szCs w:val="28"/>
              </w:rPr>
              <w:t>К.Н. Николаев</w:t>
            </w:r>
          </w:p>
        </w:tc>
      </w:tr>
    </w:tbl>
    <w:p w14:paraId="42065048" w14:textId="77777777" w:rsidR="00AB2BCB" w:rsidRPr="0036175E" w:rsidRDefault="00AB2BCB">
      <w:pPr>
        <w:rPr>
          <w:b/>
          <w:sz w:val="28"/>
          <w:szCs w:val="28"/>
        </w:rPr>
      </w:pPr>
    </w:p>
    <w:sectPr w:rsidR="00AB2BCB" w:rsidRPr="00361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1D7"/>
    <w:rsid w:val="00263727"/>
    <w:rsid w:val="003113E4"/>
    <w:rsid w:val="0036175E"/>
    <w:rsid w:val="004141D7"/>
    <w:rsid w:val="00426915"/>
    <w:rsid w:val="004912CD"/>
    <w:rsid w:val="00935F7F"/>
    <w:rsid w:val="00964C61"/>
    <w:rsid w:val="00AB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951F"/>
  <w15:chartTrackingRefBased/>
  <w15:docId w15:val="{D01F41B1-DCB6-4B9D-B6AC-F6E824A7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1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41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41D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4141D7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4141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4141D7"/>
    <w:pPr>
      <w:ind w:firstLine="0"/>
      <w:jc w:val="left"/>
    </w:pPr>
  </w:style>
  <w:style w:type="character" w:styleId="a6">
    <w:name w:val="Emphasis"/>
    <w:basedOn w:val="a0"/>
    <w:uiPriority w:val="20"/>
    <w:qFormat/>
    <w:rsid w:val="0026372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35F7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5F7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10767371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8941406/0" TargetMode="External"/><Relationship Id="rId5" Type="http://schemas.openxmlformats.org/officeDocument/2006/relationships/hyperlink" Target="https://internet.garant.ru/document/redirect/8941406/1000" TargetMode="External"/><Relationship Id="rId4" Type="http://schemas.openxmlformats.org/officeDocument/2006/relationships/hyperlink" Target="https://internet.garant.ru/document/redirect/410767370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Админ1</cp:lastModifiedBy>
  <cp:revision>5</cp:revision>
  <cp:lastPrinted>2025-04-25T07:26:00Z</cp:lastPrinted>
  <dcterms:created xsi:type="dcterms:W3CDTF">2025-03-25T09:52:00Z</dcterms:created>
  <dcterms:modified xsi:type="dcterms:W3CDTF">2025-05-19T10:09:00Z</dcterms:modified>
</cp:coreProperties>
</file>