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F718" w14:textId="26710E9F" w:rsidR="00C63326" w:rsidRPr="00C63326" w:rsidRDefault="00C63326" w:rsidP="00C63326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C6332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</w:p>
    <w:p w14:paraId="1A181E46" w14:textId="77777777" w:rsidR="00C63326" w:rsidRPr="00C63326" w:rsidRDefault="00C63326" w:rsidP="00C633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A4E3301" w14:textId="77777777" w:rsidR="00C63326" w:rsidRPr="00C63326" w:rsidRDefault="00C63326" w:rsidP="00C6332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</w:pPr>
      <w:r w:rsidRPr="00C6332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</w:t>
      </w:r>
      <w:r w:rsidRPr="00C63326"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  <w:t>Р Е Ш Е Н И Е</w:t>
      </w:r>
    </w:p>
    <w:p w14:paraId="15078375" w14:textId="77777777" w:rsidR="00C63326" w:rsidRPr="00C63326" w:rsidRDefault="00C63326" w:rsidP="00C633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C4AEE07" w14:textId="77777777" w:rsidR="00C63326" w:rsidRPr="00C63326" w:rsidRDefault="00C63326" w:rsidP="00C6332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C63326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>СОВЕТА ДЕПУТАТОВ</w:t>
      </w:r>
    </w:p>
    <w:p w14:paraId="419A6A2B" w14:textId="77777777" w:rsidR="00C63326" w:rsidRPr="00C63326" w:rsidRDefault="00C63326" w:rsidP="00C6332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C63326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 xml:space="preserve"> АТЯШЕВСКОГО МУНИЦИПАЛЬНОГО РАЙОНА</w:t>
      </w:r>
    </w:p>
    <w:p w14:paraId="5BE7D57A" w14:textId="77777777" w:rsidR="00C63326" w:rsidRPr="00C63326" w:rsidRDefault="00C63326" w:rsidP="00C633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C63326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РЕСПУБЛИКИ МОРДОВИЯ</w:t>
      </w:r>
    </w:p>
    <w:p w14:paraId="67F58BB3" w14:textId="09D1971E" w:rsidR="00C63326" w:rsidRPr="00C63326" w:rsidRDefault="008648D5" w:rsidP="008648D5">
      <w:pPr>
        <w:tabs>
          <w:tab w:val="left" w:pos="27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  <w:t>05.03.2024 г.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  <w:t>14</w:t>
      </w:r>
    </w:p>
    <w:p w14:paraId="51FD3ED3" w14:textId="77777777" w:rsidR="00C63326" w:rsidRPr="00C63326" w:rsidRDefault="00C63326" w:rsidP="00C6332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C6332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_______________                                                                            №_________    </w:t>
      </w:r>
    </w:p>
    <w:p w14:paraId="7B5FF499" w14:textId="77777777" w:rsidR="00C63326" w:rsidRPr="00C63326" w:rsidRDefault="00C63326" w:rsidP="00C633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proofErr w:type="spellStart"/>
      <w:r w:rsidRPr="00C63326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рп.Атяшево</w:t>
      </w:r>
      <w:proofErr w:type="spellEnd"/>
    </w:p>
    <w:p w14:paraId="2B378A85" w14:textId="77777777" w:rsidR="00C63326" w:rsidRPr="00C63326" w:rsidRDefault="00C63326" w:rsidP="00C6332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C9CA64" w14:textId="77777777" w:rsidR="00C63326" w:rsidRPr="00C63326" w:rsidRDefault="00C63326" w:rsidP="00C63326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9758CA3" w14:textId="6254CBA1" w:rsidR="00C63326" w:rsidRDefault="00C63326" w:rsidP="00C6332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</w:t>
      </w:r>
      <w:r w:rsidRPr="00C633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Решение Совета </w:t>
      </w:r>
      <w:r w:rsidRPr="00C63326">
        <w:rPr>
          <w:rFonts w:ascii="Times New Roman" w:hAnsi="Times New Roman" w:cs="Times New Roman"/>
          <w:b/>
          <w:bCs/>
          <w:sz w:val="28"/>
          <w:szCs w:val="28"/>
        </w:rPr>
        <w:t>депутатов Атяшевского муниципального района </w:t>
      </w:r>
      <w:bookmarkStart w:id="0" w:name="_Hlk157090746"/>
      <w:r w:rsidRPr="00C63326">
        <w:rPr>
          <w:rFonts w:ascii="Times New Roman" w:hAnsi="Times New Roman" w:cs="Times New Roman"/>
          <w:b/>
          <w:bCs/>
          <w:sz w:val="28"/>
          <w:szCs w:val="28"/>
        </w:rPr>
        <w:t>от 4 октября 2017 г. N 61</w:t>
      </w:r>
      <w:r w:rsidRPr="00C6332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63326">
        <w:rPr>
          <w:rFonts w:ascii="Times New Roman" w:hAnsi="Times New Roman" w:cs="Times New Roman"/>
          <w:b/>
          <w:bCs/>
          <w:sz w:val="28"/>
          <w:szCs w:val="28"/>
        </w:rPr>
        <w:t>О принятии Порядка компенсации (оплаты) стоимости путевок на санаторно-курортное лечение и оздоровление, туристских путевок, приобретаемых лицами, замещающими муниципальные должности в органах местного самоуправления Атяшевского муниципального 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72CF4564" w14:textId="77777777" w:rsidR="00C63326" w:rsidRPr="00C63326" w:rsidRDefault="00C63326" w:rsidP="00C6332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CD01C" w14:textId="77777777" w:rsidR="00C63326" w:rsidRDefault="00C63326" w:rsidP="00C63326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изменения, который вносятся в Решение Совета депутатов Атяшевского муниципального района </w:t>
      </w:r>
      <w:r w:rsidRPr="00C63326">
        <w:rPr>
          <w:rFonts w:ascii="Times New Roman" w:hAnsi="Times New Roman" w:cs="Times New Roman"/>
          <w:sz w:val="28"/>
          <w:szCs w:val="28"/>
        </w:rPr>
        <w:t>от 4 октября 2017 г. N 61</w:t>
      </w:r>
      <w:r w:rsidRPr="00C633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63326">
        <w:rPr>
          <w:rFonts w:ascii="Times New Roman" w:hAnsi="Times New Roman" w:cs="Times New Roman"/>
          <w:sz w:val="28"/>
          <w:szCs w:val="28"/>
        </w:rPr>
        <w:t>"О принятии Порядка компенсации (оплаты) стоимости путевок на санаторно-курортное лечение и оздоровление, туристских путевок, приобретаемых лицами, замещающими муниципальные должности в органах местного самоуправления Атяшевского муниципального района"</w:t>
      </w:r>
    </w:p>
    <w:p w14:paraId="6CFDDCE6" w14:textId="6908AC91" w:rsidR="00C63326" w:rsidRPr="00C63326" w:rsidRDefault="00C63326" w:rsidP="00C6332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2.Настоящее Решение вступает в силу после его официального опубликования.</w:t>
      </w:r>
    </w:p>
    <w:p w14:paraId="62104BB4" w14:textId="77777777" w:rsidR="00C63326" w:rsidRPr="00C63326" w:rsidRDefault="00C63326" w:rsidP="00C63326">
      <w:pPr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3524D0" w14:textId="77777777" w:rsidR="00C63326" w:rsidRPr="00C63326" w:rsidRDefault="00C63326" w:rsidP="00C6332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Совета депутатов</w:t>
      </w:r>
    </w:p>
    <w:p w14:paraId="5FD21308" w14:textId="77777777" w:rsidR="00C63326" w:rsidRPr="00C63326" w:rsidRDefault="00C63326" w:rsidP="00C6332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Атяшевского муниципального района                                             А.Н. Чугунов</w:t>
      </w:r>
    </w:p>
    <w:p w14:paraId="19310116" w14:textId="77777777" w:rsidR="00C63326" w:rsidRPr="00C63326" w:rsidRDefault="00C63326" w:rsidP="00C6332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03610B" w14:textId="77777777" w:rsidR="00C63326" w:rsidRPr="00C63326" w:rsidRDefault="00C63326" w:rsidP="00C6332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Атяшевского</w:t>
      </w:r>
    </w:p>
    <w:p w14:paraId="04AE9161" w14:textId="77777777" w:rsidR="00C63326" w:rsidRPr="00C63326" w:rsidRDefault="00C63326" w:rsidP="00C6332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района</w:t>
      </w:r>
    </w:p>
    <w:p w14:paraId="380BFA6D" w14:textId="77777777" w:rsidR="00C63326" w:rsidRPr="00C63326" w:rsidRDefault="00C63326" w:rsidP="00C6332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Республики Мордовия                                                                      К.Н. Николаев</w:t>
      </w:r>
    </w:p>
    <w:p w14:paraId="3E92E650" w14:textId="77777777" w:rsidR="00C63326" w:rsidRPr="00C63326" w:rsidRDefault="00C63326" w:rsidP="00C63326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9A662D" w14:textId="77777777" w:rsidR="00C63326" w:rsidRPr="00C63326" w:rsidRDefault="00C63326" w:rsidP="00C63326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4EA164" w14:textId="77777777" w:rsidR="00C63326" w:rsidRPr="00C63326" w:rsidRDefault="00C63326" w:rsidP="00C63326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925963" w14:textId="77777777" w:rsidR="00C63326" w:rsidRPr="00C63326" w:rsidRDefault="00C63326" w:rsidP="00C63326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7BFF8F" w14:textId="77777777" w:rsidR="00C63326" w:rsidRPr="00C63326" w:rsidRDefault="00C63326" w:rsidP="00C6332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                    Утверждены</w:t>
      </w:r>
    </w:p>
    <w:p w14:paraId="4A07ED8F" w14:textId="77777777" w:rsidR="00C63326" w:rsidRPr="00C63326" w:rsidRDefault="00C63326" w:rsidP="00C6332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Решением Совета депутатов</w:t>
      </w:r>
    </w:p>
    <w:p w14:paraId="2D317445" w14:textId="77777777" w:rsidR="00C63326" w:rsidRPr="00C63326" w:rsidRDefault="00C63326" w:rsidP="00C63326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Атяшевского муниципального района</w:t>
      </w:r>
    </w:p>
    <w:p w14:paraId="5D46556E" w14:textId="77777777" w:rsidR="00C63326" w:rsidRPr="00C63326" w:rsidRDefault="00C63326" w:rsidP="00C6332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Республики Мордовия</w:t>
      </w:r>
    </w:p>
    <w:p w14:paraId="6E48390C" w14:textId="02ED85C4" w:rsidR="00C63326" w:rsidRPr="00C63326" w:rsidRDefault="00C63326" w:rsidP="00C63326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8648D5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05.03.</w:t>
      </w: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2024 года №</w:t>
      </w:r>
      <w:r w:rsidR="008648D5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14</w:t>
      </w:r>
    </w:p>
    <w:p w14:paraId="63C16443" w14:textId="77777777" w:rsidR="00C63326" w:rsidRPr="00C63326" w:rsidRDefault="00C63326" w:rsidP="00C63326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30558E" w14:textId="77777777" w:rsidR="00C63326" w:rsidRPr="00C63326" w:rsidRDefault="00C63326" w:rsidP="00C63326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E9DBE7" w14:textId="77777777" w:rsidR="00C63326" w:rsidRDefault="00C63326" w:rsidP="00C6332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26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Изменения, которые вносятся в Решение Совета депутатов Атяшевского муниципального района</w:t>
      </w:r>
      <w:r w:rsidRPr="00C633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C63326">
        <w:rPr>
          <w:rFonts w:ascii="Times New Roman" w:hAnsi="Times New Roman" w:cs="Times New Roman"/>
          <w:b/>
          <w:bCs/>
          <w:sz w:val="28"/>
          <w:szCs w:val="28"/>
        </w:rPr>
        <w:t>от 4 октября 2017 г. N 61</w:t>
      </w:r>
      <w:r w:rsidRPr="00C6332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63326">
        <w:rPr>
          <w:rFonts w:ascii="Times New Roman" w:hAnsi="Times New Roman" w:cs="Times New Roman"/>
          <w:b/>
          <w:bCs/>
          <w:sz w:val="28"/>
          <w:szCs w:val="28"/>
        </w:rPr>
        <w:t>О принятии Порядка компенсации (оплаты) стоимости путевок на санаторно-курортное лечение и оздоровление, туристских путевок, приобретаемых лицами, замещающими муниципальные должности в органах местного самоуправления Атяшевского муниципального 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24EDBB1" w14:textId="0CA5F574" w:rsidR="00C63326" w:rsidRPr="00C63326" w:rsidRDefault="00C63326" w:rsidP="00C6332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</w:p>
    <w:p w14:paraId="764EC421" w14:textId="77777777" w:rsidR="00C63326" w:rsidRPr="00C63326" w:rsidRDefault="00C63326" w:rsidP="00C6332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6C713FC" w14:textId="7BA55C16" w:rsidR="00C63326" w:rsidRPr="00C63326" w:rsidRDefault="00C63326" w:rsidP="00C63326">
      <w:pPr>
        <w:spacing w:after="0" w:line="240" w:lineRule="auto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Добавить п</w:t>
      </w: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ункт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Pr="00C63326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следующей редакции:</w:t>
      </w:r>
    </w:p>
    <w:p w14:paraId="5E5676E6" w14:textId="6B28AAD1" w:rsidR="00C63326" w:rsidRPr="00C63326" w:rsidRDefault="00C63326" w:rsidP="00C63326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63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Pr="00C63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C6332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Администрация обеспечивает предоставление информации о предоставлении указанной меры социальной поддержки установленным категориям граждан посредством использования Единой централизованной цифровой платформой в социальной сфере (далее – ГИС-ЕЦП), в порядке и объеме, установленном Правительством Российской Федерации, и в соответствии с форматами, установленными оператором ГИС-ЕЦП.</w:t>
      </w:r>
    </w:p>
    <w:p w14:paraId="361C32EB" w14:textId="77777777" w:rsidR="00C63326" w:rsidRPr="00C63326" w:rsidRDefault="00C63326" w:rsidP="00C63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C6332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Информация о мере социальной поддержки может быть получена посредством использования ГИС-ЕЦП в порядке и объеме, установленном Правительством Российской Федерации, и в соответствии с форматами, установленными оператором ГИС-ЕЦП</w:t>
      </w:r>
      <w:r w:rsidRPr="00C63326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.».</w:t>
      </w:r>
    </w:p>
    <w:p w14:paraId="72DA2148" w14:textId="77777777" w:rsidR="00C63326" w:rsidRPr="00C63326" w:rsidRDefault="00C63326" w:rsidP="00C6332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3BC509" w14:textId="77777777" w:rsidR="00C63326" w:rsidRPr="00C63326" w:rsidRDefault="00C63326" w:rsidP="00C63326">
      <w:pPr>
        <w:spacing w:after="0" w:line="240" w:lineRule="auto"/>
        <w:rPr>
          <w:rFonts w:ascii="Times New Roman" w:eastAsia="Times New Roman" w:hAnsi="Times New Roman" w:cs="Times New Roman"/>
          <w:bCs/>
          <w:color w:val="22272F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102CA1A" w14:textId="77777777" w:rsidR="00C63326" w:rsidRPr="00C63326" w:rsidRDefault="00C63326" w:rsidP="00C63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3102D7F" w14:textId="77777777" w:rsidR="00C63326" w:rsidRPr="00C63326" w:rsidRDefault="00C63326" w:rsidP="00C63326">
      <w:pPr>
        <w:rPr>
          <w:kern w:val="0"/>
          <w14:ligatures w14:val="none"/>
        </w:rPr>
      </w:pPr>
    </w:p>
    <w:p w14:paraId="4EAE4A1C" w14:textId="77777777" w:rsidR="00C63326" w:rsidRPr="00C63326" w:rsidRDefault="00C63326" w:rsidP="00C63326">
      <w:pPr>
        <w:rPr>
          <w:kern w:val="0"/>
          <w14:ligatures w14:val="none"/>
        </w:rPr>
      </w:pPr>
    </w:p>
    <w:p w14:paraId="0F5E0072" w14:textId="77777777" w:rsidR="00C63326" w:rsidRPr="00C63326" w:rsidRDefault="00C63326" w:rsidP="00C63326">
      <w:pPr>
        <w:rPr>
          <w:kern w:val="0"/>
          <w14:ligatures w14:val="none"/>
        </w:rPr>
      </w:pPr>
    </w:p>
    <w:p w14:paraId="2D69CCC5" w14:textId="77777777" w:rsidR="00C63326" w:rsidRPr="00C63326" w:rsidRDefault="00C63326" w:rsidP="00C63326">
      <w:pPr>
        <w:rPr>
          <w:kern w:val="0"/>
          <w14:ligatures w14:val="none"/>
        </w:rPr>
      </w:pPr>
    </w:p>
    <w:p w14:paraId="4EE16800" w14:textId="77777777" w:rsidR="00C63326" w:rsidRPr="00C63326" w:rsidRDefault="00C63326" w:rsidP="00C63326">
      <w:pPr>
        <w:rPr>
          <w:kern w:val="0"/>
          <w14:ligatures w14:val="none"/>
        </w:rPr>
      </w:pPr>
    </w:p>
    <w:p w14:paraId="385F97F3" w14:textId="77777777" w:rsidR="00C63326" w:rsidRPr="00C63326" w:rsidRDefault="00C63326" w:rsidP="00C63326">
      <w:pPr>
        <w:rPr>
          <w:kern w:val="0"/>
          <w14:ligatures w14:val="none"/>
        </w:rPr>
      </w:pPr>
    </w:p>
    <w:p w14:paraId="465517D9" w14:textId="77777777" w:rsidR="00C63326" w:rsidRPr="00C63326" w:rsidRDefault="00C63326" w:rsidP="00C63326">
      <w:pPr>
        <w:rPr>
          <w:kern w:val="0"/>
          <w14:ligatures w14:val="none"/>
        </w:rPr>
      </w:pPr>
    </w:p>
    <w:p w14:paraId="4980C01D" w14:textId="77777777" w:rsidR="00C63326" w:rsidRPr="00C63326" w:rsidRDefault="00C63326" w:rsidP="00C63326">
      <w:pPr>
        <w:rPr>
          <w:kern w:val="0"/>
          <w14:ligatures w14:val="none"/>
        </w:rPr>
      </w:pPr>
    </w:p>
    <w:sectPr w:rsidR="00C63326" w:rsidRPr="00C63326" w:rsidSect="00D96C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CE65" w14:textId="77777777" w:rsidR="00D96C0E" w:rsidRDefault="00D96C0E">
      <w:pPr>
        <w:spacing w:after="0" w:line="240" w:lineRule="auto"/>
      </w:pPr>
      <w:r>
        <w:separator/>
      </w:r>
    </w:p>
  </w:endnote>
  <w:endnote w:type="continuationSeparator" w:id="0">
    <w:p w14:paraId="2A7E3154" w14:textId="77777777" w:rsidR="00D96C0E" w:rsidRDefault="00D9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D7D8" w14:textId="77777777" w:rsidR="00D96C0E" w:rsidRDefault="00D96C0E">
      <w:pPr>
        <w:spacing w:after="0" w:line="240" w:lineRule="auto"/>
      </w:pPr>
      <w:r>
        <w:separator/>
      </w:r>
    </w:p>
  </w:footnote>
  <w:footnote w:type="continuationSeparator" w:id="0">
    <w:p w14:paraId="4EDAFBDC" w14:textId="77777777" w:rsidR="00D96C0E" w:rsidRDefault="00D9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169" w14:textId="77777777" w:rsidR="00706541" w:rsidRDefault="00706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4C"/>
    <w:rsid w:val="0027046C"/>
    <w:rsid w:val="002A3A4C"/>
    <w:rsid w:val="003B4435"/>
    <w:rsid w:val="0056279E"/>
    <w:rsid w:val="005E17A6"/>
    <w:rsid w:val="00706541"/>
    <w:rsid w:val="007B25E9"/>
    <w:rsid w:val="008648D5"/>
    <w:rsid w:val="009F3FA3"/>
    <w:rsid w:val="00C63326"/>
    <w:rsid w:val="00D96C0E"/>
    <w:rsid w:val="00F06B3C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ADC8"/>
  <w15:chartTrackingRefBased/>
  <w15:docId w15:val="{0CBFDB61-86D5-468E-9029-29B7A9E2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326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C63326"/>
    <w:rPr>
      <w:kern w:val="0"/>
      <w14:ligatures w14:val="none"/>
    </w:rPr>
  </w:style>
  <w:style w:type="character" w:styleId="a5">
    <w:name w:val="Emphasis"/>
    <w:basedOn w:val="a0"/>
    <w:uiPriority w:val="20"/>
    <w:qFormat/>
    <w:rsid w:val="00C63326"/>
    <w:rPr>
      <w:i/>
      <w:iCs/>
    </w:rPr>
  </w:style>
  <w:style w:type="paragraph" w:styleId="a6">
    <w:name w:val="No Spacing"/>
    <w:uiPriority w:val="1"/>
    <w:qFormat/>
    <w:rsid w:val="00C63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Сабайкина</dc:creator>
  <cp:keywords/>
  <dc:description/>
  <cp:lastModifiedBy>Admin</cp:lastModifiedBy>
  <cp:revision>2</cp:revision>
  <cp:lastPrinted>2024-02-26T08:07:00Z</cp:lastPrinted>
  <dcterms:created xsi:type="dcterms:W3CDTF">2024-03-19T12:28:00Z</dcterms:created>
  <dcterms:modified xsi:type="dcterms:W3CDTF">2024-03-19T12:28:00Z</dcterms:modified>
</cp:coreProperties>
</file>